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64237A56" w:rsidR="004B2065" w:rsidRDefault="004B2065" w:rsidP="004B2065">
      <w:pPr>
        <w:jc w:val="center"/>
        <w:rPr>
          <w:rFonts w:ascii="仿宋" w:eastAsia="仿宋" w:hAnsi="仿宋" w:cs="仿宋"/>
          <w:b/>
          <w:sz w:val="52"/>
          <w:szCs w:val="52"/>
        </w:rPr>
      </w:pPr>
      <w:bookmarkStart w:id="0" w:name="OLE_LINK1"/>
      <w:r>
        <w:rPr>
          <w:rFonts w:hAnsi="宋体" w:hint="eastAsia"/>
          <w:b/>
          <w:bCs/>
          <w:sz w:val="44"/>
        </w:rPr>
        <w:t>河南理工大学</w:t>
      </w:r>
      <w:r w:rsidR="007579E2" w:rsidRPr="007579E2">
        <w:rPr>
          <w:b/>
          <w:bCs/>
          <w:sz w:val="44"/>
        </w:rPr>
        <w:t>资环学院采购设备一批项目</w:t>
      </w:r>
    </w:p>
    <w:p w14:paraId="6B611AF3" w14:textId="6999DCA6" w:rsidR="004B2065" w:rsidRDefault="007579E2" w:rsidP="004B2065">
      <w:pPr>
        <w:jc w:val="center"/>
        <w:rPr>
          <w:rFonts w:hAnsi="宋体"/>
          <w:b/>
          <w:bCs/>
          <w:sz w:val="44"/>
        </w:rPr>
      </w:pPr>
      <w:r>
        <w:rPr>
          <w:rFonts w:hAnsi="宋体" w:hint="eastAsia"/>
          <w:b/>
          <w:bCs/>
          <w:sz w:val="44"/>
        </w:rPr>
        <w:t>（包1）</w:t>
      </w:r>
      <w:r w:rsidR="004B2065">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42994D83" w:rsidR="004B2065" w:rsidRPr="00D22359" w:rsidRDefault="004B2065" w:rsidP="004B2065">
      <w:pPr>
        <w:spacing w:line="500" w:lineRule="exact"/>
        <w:rPr>
          <w:rFonts w:ascii="宋体" w:eastAsia="宋体" w:hAnsi="宋体"/>
          <w:b/>
          <w:bCs/>
          <w:sz w:val="24"/>
          <w:szCs w:val="24"/>
        </w:rPr>
      </w:pPr>
      <w:r w:rsidRPr="00D22359">
        <w:rPr>
          <w:rFonts w:ascii="宋体" w:eastAsia="宋体" w:hAnsi="宋体" w:hint="eastAsia"/>
          <w:b/>
          <w:bCs/>
          <w:sz w:val="24"/>
          <w:szCs w:val="24"/>
        </w:rPr>
        <w:t>备案编号：</w:t>
      </w:r>
      <w:r w:rsidRPr="00D22359">
        <w:rPr>
          <w:rFonts w:ascii="宋体" w:eastAsia="宋体" w:hAnsi="宋体"/>
          <w:b/>
          <w:bCs/>
          <w:sz w:val="24"/>
          <w:szCs w:val="24"/>
        </w:rPr>
        <w:t>HPU</w:t>
      </w:r>
      <w:r w:rsidR="00597376" w:rsidRPr="00D22359">
        <w:rPr>
          <w:rFonts w:ascii="宋体" w:eastAsia="宋体" w:hAnsi="宋体" w:hint="eastAsia"/>
          <w:b/>
          <w:bCs/>
          <w:sz w:val="24"/>
          <w:szCs w:val="24"/>
        </w:rPr>
        <w:t>政</w:t>
      </w:r>
      <w:r w:rsidRPr="00D22359">
        <w:rPr>
          <w:rFonts w:ascii="宋体" w:eastAsia="宋体" w:hAnsi="宋体" w:hint="eastAsia"/>
          <w:b/>
          <w:bCs/>
          <w:sz w:val="24"/>
          <w:szCs w:val="24"/>
        </w:rPr>
        <w:t>采</w:t>
      </w:r>
      <w:r w:rsidRPr="00D22359">
        <w:rPr>
          <w:rFonts w:ascii="宋体" w:eastAsia="宋体" w:hAnsi="宋体"/>
          <w:b/>
          <w:bCs/>
          <w:sz w:val="24"/>
          <w:szCs w:val="24"/>
        </w:rPr>
        <w:t>-2025-</w:t>
      </w:r>
      <w:r w:rsidR="003B369B">
        <w:rPr>
          <w:rFonts w:ascii="宋体" w:eastAsia="宋体" w:hAnsi="宋体"/>
          <w:b/>
          <w:bCs/>
          <w:sz w:val="24"/>
          <w:szCs w:val="24"/>
        </w:rPr>
        <w:t>42</w:t>
      </w:r>
    </w:p>
    <w:p w14:paraId="5F618DD9" w14:textId="35E54D61" w:rsidR="004B2065" w:rsidRPr="00D22359" w:rsidRDefault="004B2065" w:rsidP="004B2065">
      <w:pPr>
        <w:spacing w:line="500" w:lineRule="exact"/>
        <w:rPr>
          <w:rFonts w:ascii="宋体" w:eastAsia="宋体" w:hAnsi="宋体"/>
          <w:b/>
          <w:bCs/>
          <w:sz w:val="24"/>
          <w:szCs w:val="24"/>
        </w:rPr>
      </w:pPr>
      <w:r w:rsidRPr="00D22359">
        <w:rPr>
          <w:rFonts w:ascii="宋体" w:eastAsia="宋体" w:hAnsi="宋体" w:hint="eastAsia"/>
          <w:b/>
          <w:bCs/>
          <w:sz w:val="24"/>
          <w:szCs w:val="24"/>
        </w:rPr>
        <w:t>采购编号：</w:t>
      </w:r>
      <w:r w:rsidR="00E622CB" w:rsidRPr="00D22359">
        <w:rPr>
          <w:rFonts w:ascii="宋体" w:eastAsia="宋体" w:hAnsi="宋体" w:hint="eastAsia"/>
          <w:b/>
          <w:bCs/>
          <w:sz w:val="24"/>
          <w:szCs w:val="24"/>
        </w:rPr>
        <w:t>豫财招标采购-2025-1339</w:t>
      </w:r>
    </w:p>
    <w:p w14:paraId="3C8BA90E" w14:textId="7AEC6838" w:rsidR="004B2065" w:rsidRPr="00D22359" w:rsidRDefault="004B2065" w:rsidP="004B2065">
      <w:pPr>
        <w:spacing w:line="500" w:lineRule="exact"/>
        <w:rPr>
          <w:rFonts w:ascii="宋体" w:eastAsia="宋体" w:hAnsi="宋体"/>
          <w:b/>
          <w:bCs/>
          <w:sz w:val="24"/>
          <w:szCs w:val="24"/>
        </w:rPr>
      </w:pPr>
      <w:r w:rsidRPr="00D22359">
        <w:rPr>
          <w:rFonts w:ascii="宋体" w:eastAsia="宋体" w:hAnsi="宋体" w:hint="eastAsia"/>
          <w:b/>
          <w:bCs/>
          <w:sz w:val="24"/>
          <w:szCs w:val="24"/>
        </w:rPr>
        <w:t>供方：</w:t>
      </w:r>
      <w:bookmarkStart w:id="1" w:name="OLE_LINK2"/>
      <w:r w:rsidR="00D22359" w:rsidRPr="00011B09">
        <w:rPr>
          <w:rFonts w:ascii="宋体" w:eastAsia="宋体" w:hAnsi="宋体" w:hint="eastAsia"/>
          <w:b/>
          <w:bCs/>
          <w:sz w:val="24"/>
          <w:szCs w:val="24"/>
        </w:rPr>
        <w:t>河南秉德盈科实验室设备有限公司</w:t>
      </w:r>
      <w:r w:rsidRPr="00D22359">
        <w:rPr>
          <w:rFonts w:ascii="宋体" w:eastAsia="宋体" w:hAnsi="宋体"/>
          <w:b/>
          <w:bCs/>
          <w:sz w:val="24"/>
          <w:szCs w:val="24"/>
        </w:rPr>
        <w:t xml:space="preserve"> </w:t>
      </w:r>
      <w:bookmarkEnd w:id="1"/>
      <w:r w:rsidRPr="00D22359">
        <w:rPr>
          <w:rFonts w:ascii="宋体" w:eastAsia="宋体" w:hAnsi="宋体"/>
          <w:b/>
          <w:bCs/>
          <w:sz w:val="24"/>
          <w:szCs w:val="24"/>
        </w:rPr>
        <w:t xml:space="preserve">   </w:t>
      </w:r>
      <w:r w:rsidRPr="00D22359">
        <w:rPr>
          <w:rFonts w:ascii="宋体" w:eastAsia="宋体" w:hAnsi="宋体" w:hint="eastAsia"/>
          <w:b/>
          <w:bCs/>
          <w:sz w:val="24"/>
          <w:szCs w:val="24"/>
        </w:rPr>
        <w:t>签约时间：2</w:t>
      </w:r>
      <w:r w:rsidRPr="00D22359">
        <w:rPr>
          <w:rFonts w:ascii="宋体" w:eastAsia="宋体" w:hAnsi="宋体"/>
          <w:b/>
          <w:bCs/>
          <w:sz w:val="24"/>
          <w:szCs w:val="24"/>
        </w:rPr>
        <w:t>025</w:t>
      </w:r>
      <w:r w:rsidRPr="00D22359">
        <w:rPr>
          <w:rFonts w:ascii="宋体" w:eastAsia="宋体" w:hAnsi="宋体" w:hint="eastAsia"/>
          <w:b/>
          <w:bCs/>
          <w:sz w:val="24"/>
          <w:szCs w:val="24"/>
        </w:rPr>
        <w:t xml:space="preserve">年 </w:t>
      </w:r>
      <w:r w:rsidR="00AC7C2C">
        <w:rPr>
          <w:rFonts w:ascii="宋体" w:eastAsia="宋体" w:hAnsi="宋体"/>
          <w:b/>
          <w:bCs/>
          <w:sz w:val="24"/>
          <w:szCs w:val="24"/>
        </w:rPr>
        <w:t>12</w:t>
      </w:r>
      <w:r w:rsidRPr="00D22359">
        <w:rPr>
          <w:rFonts w:ascii="宋体" w:eastAsia="宋体" w:hAnsi="宋体"/>
          <w:b/>
          <w:bCs/>
          <w:sz w:val="24"/>
          <w:szCs w:val="24"/>
        </w:rPr>
        <w:t xml:space="preserve"> </w:t>
      </w:r>
      <w:r w:rsidRPr="00D22359">
        <w:rPr>
          <w:rFonts w:ascii="宋体" w:eastAsia="宋体" w:hAnsi="宋体" w:hint="eastAsia"/>
          <w:b/>
          <w:bCs/>
          <w:sz w:val="24"/>
          <w:szCs w:val="24"/>
        </w:rPr>
        <w:t xml:space="preserve">月 </w:t>
      </w:r>
      <w:r w:rsidR="00AC7C2C">
        <w:rPr>
          <w:rFonts w:ascii="宋体" w:eastAsia="宋体" w:hAnsi="宋体"/>
          <w:b/>
          <w:bCs/>
          <w:sz w:val="24"/>
          <w:szCs w:val="24"/>
        </w:rPr>
        <w:t>4</w:t>
      </w:r>
      <w:r w:rsidRPr="00D22359">
        <w:rPr>
          <w:rFonts w:ascii="宋体" w:eastAsia="宋体" w:hAnsi="宋体"/>
          <w:b/>
          <w:bCs/>
          <w:sz w:val="24"/>
          <w:szCs w:val="24"/>
        </w:rPr>
        <w:t xml:space="preserve"> </w:t>
      </w:r>
      <w:r w:rsidRPr="00D22359">
        <w:rPr>
          <w:rFonts w:ascii="宋体" w:eastAsia="宋体" w:hAnsi="宋体" w:hint="eastAsia"/>
          <w:b/>
          <w:bCs/>
          <w:sz w:val="24"/>
          <w:szCs w:val="24"/>
        </w:rPr>
        <w:t>日</w:t>
      </w:r>
      <w:r w:rsidRPr="00D22359">
        <w:rPr>
          <w:rFonts w:ascii="宋体" w:eastAsia="宋体" w:hAnsi="宋体"/>
          <w:b/>
          <w:bCs/>
          <w:sz w:val="24"/>
          <w:szCs w:val="24"/>
        </w:rPr>
        <w:t xml:space="preserve"> </w:t>
      </w:r>
    </w:p>
    <w:p w14:paraId="54E15527" w14:textId="64A5FAEF" w:rsidR="004B2065" w:rsidRPr="00D22359" w:rsidRDefault="004B2065" w:rsidP="004B2065">
      <w:pPr>
        <w:spacing w:line="500" w:lineRule="exact"/>
        <w:rPr>
          <w:rFonts w:ascii="宋体" w:eastAsia="宋体" w:hAnsi="宋体"/>
          <w:b/>
          <w:bCs/>
          <w:sz w:val="24"/>
          <w:szCs w:val="24"/>
        </w:rPr>
      </w:pPr>
      <w:r w:rsidRPr="00D22359">
        <w:rPr>
          <w:rFonts w:ascii="宋体" w:eastAsia="宋体" w:hAnsi="宋体" w:hint="eastAsia"/>
          <w:b/>
          <w:bCs/>
          <w:sz w:val="24"/>
          <w:szCs w:val="24"/>
        </w:rPr>
        <w:t>需方：河南理工大学</w:t>
      </w:r>
      <w:r w:rsidRPr="00D22359">
        <w:rPr>
          <w:rFonts w:ascii="宋体" w:eastAsia="宋体" w:hAnsi="宋体"/>
          <w:b/>
          <w:bCs/>
          <w:sz w:val="24"/>
          <w:szCs w:val="24"/>
        </w:rPr>
        <w:t xml:space="preserve">            </w:t>
      </w:r>
      <w:r w:rsidR="00D22359">
        <w:rPr>
          <w:rFonts w:ascii="宋体" w:eastAsia="宋体" w:hAnsi="宋体"/>
          <w:b/>
          <w:bCs/>
          <w:sz w:val="24"/>
          <w:szCs w:val="24"/>
        </w:rPr>
        <w:t xml:space="preserve">         </w:t>
      </w:r>
      <w:r w:rsidRPr="00D22359">
        <w:rPr>
          <w:rFonts w:ascii="宋体" w:eastAsia="宋体" w:hAnsi="宋体"/>
          <w:b/>
          <w:bCs/>
          <w:sz w:val="24"/>
          <w:szCs w:val="24"/>
        </w:rPr>
        <w:t xml:space="preserve"> </w:t>
      </w:r>
      <w:r w:rsidRPr="00D22359">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0FE9CE2D"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E622CB" w:rsidRPr="005C50CB">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E622CB" w:rsidRPr="005C50CB">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E622CB" w:rsidRPr="00E622CB">
        <w:rPr>
          <w:rFonts w:ascii="宋体" w:eastAsia="宋体" w:hAnsi="宋体" w:hint="eastAsia"/>
          <w:b/>
          <w:bCs/>
          <w:sz w:val="28"/>
          <w:szCs w:val="28"/>
          <w:u w:val="single"/>
        </w:rPr>
        <w:t>豫财招标采购-2025-1339</w:t>
      </w:r>
      <w:r w:rsidRPr="00E622CB">
        <w:rPr>
          <w:rFonts w:ascii="宋体" w:eastAsia="宋体" w:hAnsi="宋体" w:hint="eastAsia"/>
          <w:b/>
          <w:bCs/>
          <w:sz w:val="28"/>
          <w:szCs w:val="28"/>
          <w:u w:val="single"/>
        </w:rPr>
        <w:t>号</w:t>
      </w:r>
      <w:r w:rsidRPr="00A26E23">
        <w:rPr>
          <w:rFonts w:ascii="宋体" w:eastAsia="宋体" w:hAnsi="宋体"/>
          <w:sz w:val="28"/>
          <w:szCs w:val="28"/>
        </w:rPr>
        <w:t>]</w:t>
      </w:r>
      <w:r w:rsidR="00810A7B" w:rsidRPr="00A26E23">
        <w:rPr>
          <w:rFonts w:ascii="宋体" w:eastAsia="宋体" w:hAnsi="宋体" w:hint="eastAsia"/>
          <w:sz w:val="28"/>
          <w:szCs w:val="28"/>
        </w:rPr>
        <w:t>成交</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504B62AA"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247B92" w:rsidRPr="00247B92">
        <w:rPr>
          <w:rFonts w:ascii="宋体" w:eastAsia="宋体" w:hAnsi="宋体" w:hint="eastAsia"/>
          <w:b/>
          <w:bCs/>
          <w:sz w:val="28"/>
          <w:szCs w:val="28"/>
          <w:u w:val="single"/>
        </w:rPr>
        <w:t>矿井深部复杂地质区隐伏构造探测设备采购，包括一套槽波地震仪、一套矿用音频电穿透仪、一台矿用瞬变电磁仪以及相关配套设施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2" w:name="OLE_LINK3"/>
      <w:r w:rsidR="00B75342">
        <w:rPr>
          <w:rFonts w:ascii="宋体" w:eastAsia="宋体" w:hAnsi="宋体"/>
          <w:b/>
          <w:bCs/>
          <w:sz w:val="28"/>
          <w:szCs w:val="28"/>
          <w:u w:val="single"/>
        </w:rPr>
        <w:t>1827500</w:t>
      </w:r>
      <w:bookmarkEnd w:id="2"/>
      <w:r w:rsidR="00B75342">
        <w:rPr>
          <w:rFonts w:ascii="宋体" w:eastAsia="宋体" w:hAnsi="宋体"/>
          <w:b/>
          <w:bCs/>
          <w:sz w:val="28"/>
          <w:szCs w:val="28"/>
          <w:u w:val="single"/>
        </w:rPr>
        <w:t>.00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B75342">
        <w:rPr>
          <w:rFonts w:ascii="宋体" w:eastAsia="宋体" w:hAnsi="宋体" w:hint="eastAsia"/>
          <w:b/>
          <w:bCs/>
          <w:sz w:val="28"/>
          <w:szCs w:val="28"/>
          <w:u w:val="single"/>
        </w:rPr>
        <w:t>壹佰捌拾贰万柒仟伍佰</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2B7E1BF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r w:rsidR="004A09E0">
        <w:rPr>
          <w:rFonts w:ascii="宋体" w:eastAsia="宋体" w:hAnsi="宋体" w:hint="eastAsia"/>
          <w:sz w:val="28"/>
          <w:szCs w:val="28"/>
        </w:rPr>
        <w:t>招标</w:t>
      </w:r>
      <w:r w:rsidRPr="00A26E23">
        <w:rPr>
          <w:rFonts w:ascii="宋体" w:eastAsia="宋体" w:hAnsi="宋体" w:hint="eastAsia"/>
          <w:sz w:val="28"/>
          <w:szCs w:val="28"/>
        </w:rPr>
        <w:t>文件及</w:t>
      </w:r>
      <w:r w:rsidR="004A09E0">
        <w:rPr>
          <w:rFonts w:ascii="宋体" w:eastAsia="宋体" w:hAnsi="宋体" w:hint="eastAsia"/>
          <w:sz w:val="28"/>
          <w:szCs w:val="28"/>
        </w:rPr>
        <w:t>投标</w:t>
      </w:r>
      <w:r w:rsidRPr="00A26E23">
        <w:rPr>
          <w:rFonts w:ascii="宋体" w:eastAsia="宋体" w:hAnsi="宋体" w:hint="eastAsia"/>
          <w:sz w:val="28"/>
          <w:szCs w:val="28"/>
        </w:rPr>
        <w:t>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43B8AC29"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E0632F">
        <w:rPr>
          <w:rFonts w:ascii="宋体" w:eastAsia="宋体" w:hAnsi="宋体"/>
          <w:b/>
          <w:bCs/>
          <w:sz w:val="28"/>
          <w:szCs w:val="28"/>
          <w:u w:val="single"/>
        </w:rPr>
        <w:t>3</w:t>
      </w:r>
      <w:r w:rsidR="00E0632F">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E0632F">
        <w:rPr>
          <w:rFonts w:ascii="宋体" w:eastAsia="宋体" w:hAnsi="宋体" w:hint="eastAsia"/>
          <w:b/>
          <w:bCs/>
          <w:sz w:val="28"/>
          <w:szCs w:val="28"/>
          <w:u w:val="single"/>
        </w:rPr>
        <w:t>资环学院</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36E63DF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DB2EA4">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302522">
        <w:rPr>
          <w:rFonts w:ascii="宋体" w:eastAsia="宋体" w:hAnsi="宋体"/>
          <w:b/>
          <w:bCs/>
          <w:sz w:val="28"/>
          <w:szCs w:val="28"/>
          <w:u w:val="single"/>
        </w:rPr>
        <w:t>731000.00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DB2EA4">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54689B">
        <w:rPr>
          <w:rFonts w:ascii="宋体" w:eastAsia="宋体" w:hAnsi="宋体"/>
          <w:b/>
          <w:bCs/>
          <w:sz w:val="28"/>
          <w:szCs w:val="28"/>
          <w:u w:val="single"/>
        </w:rPr>
        <w:t>548250.00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54689B">
        <w:rPr>
          <w:rFonts w:ascii="宋体" w:eastAsia="宋体" w:hAnsi="宋体"/>
          <w:b/>
          <w:bCs/>
          <w:sz w:val="28"/>
          <w:szCs w:val="28"/>
          <w:u w:val="single"/>
        </w:rPr>
        <w:t>548250.00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61038C5F"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0A2B18" w:rsidRPr="0054689B">
        <w:rPr>
          <w:rFonts w:ascii="宋体" w:eastAsia="宋体" w:hAnsi="宋体" w:hint="eastAsia"/>
          <w:sz w:val="28"/>
          <w:szCs w:val="28"/>
        </w:rPr>
        <w:t>开具增值税专用发票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7E642C53" w14:textId="33B976C8" w:rsidR="004B2065" w:rsidRPr="00A26E23" w:rsidRDefault="004B2065" w:rsidP="0065320E">
      <w:pPr>
        <w:spacing w:line="360" w:lineRule="auto"/>
        <w:ind w:firstLineChars="200" w:firstLine="560"/>
        <w:rPr>
          <w:rFonts w:ascii="宋体" w:eastAsia="宋体" w:hAnsi="宋体" w:hint="eastAsia"/>
          <w:sz w:val="28"/>
          <w:szCs w:val="28"/>
        </w:rPr>
      </w:pPr>
      <w:r w:rsidRPr="00A26E23">
        <w:rPr>
          <w:rFonts w:ascii="宋体" w:eastAsia="宋体" w:hAnsi="宋体" w:hint="eastAsia"/>
          <w:sz w:val="28"/>
          <w:szCs w:val="28"/>
        </w:rPr>
        <w:t>需方将根据违约严重程度视情况将供方列入需方的不良诚信记</w:t>
      </w:r>
      <w:r w:rsidR="0065320E">
        <w:rPr>
          <w:rFonts w:ascii="宋体" w:eastAsia="宋体" w:hAnsi="宋体" w:hint="eastAsia"/>
          <w:noProof/>
          <w:sz w:val="28"/>
          <w:szCs w:val="28"/>
          <w:lang w:val="zh-CN"/>
        </w:rPr>
        <w:lastRenderedPageBreak/>
        <w:drawing>
          <wp:inline distT="0" distB="0" distL="0" distR="0" wp14:anchorId="1FB56E06" wp14:editId="76C01F11">
            <wp:extent cx="5637942" cy="761047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5641428" cy="7615181"/>
                    </a:xfrm>
                    <a:prstGeom prst="rect">
                      <a:avLst/>
                    </a:prstGeom>
                  </pic:spPr>
                </pic:pic>
              </a:graphicData>
            </a:graphic>
          </wp:inline>
        </w:drawing>
      </w:r>
    </w:p>
    <w:p w14:paraId="6405750B" w14:textId="37DD98CB" w:rsidR="004B2065" w:rsidRPr="00A26E23" w:rsidRDefault="004B2065" w:rsidP="00A26E23">
      <w:pPr>
        <w:pStyle w:val="a7"/>
        <w:spacing w:line="480" w:lineRule="exact"/>
        <w:ind w:firstLineChars="200" w:firstLine="560"/>
        <w:rPr>
          <w:rFonts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6D0EB2E4" w:rsidR="004B2065" w:rsidRDefault="004B2065" w:rsidP="00862118">
            <w:pPr>
              <w:spacing w:line="480" w:lineRule="exact"/>
              <w:rPr>
                <w:rFonts w:ascii="宋体" w:eastAsia="宋体" w:hAnsi="宋体"/>
                <w:b/>
                <w:bCs/>
                <w:sz w:val="24"/>
              </w:rPr>
            </w:pPr>
          </w:p>
          <w:p w14:paraId="67F1C5AB" w14:textId="4139203D" w:rsidR="0065320E" w:rsidRDefault="0065320E" w:rsidP="00862118">
            <w:pPr>
              <w:spacing w:line="480" w:lineRule="exact"/>
              <w:rPr>
                <w:rFonts w:ascii="宋体" w:eastAsia="宋体" w:hAnsi="宋体"/>
                <w:b/>
                <w:bCs/>
                <w:sz w:val="24"/>
              </w:rPr>
            </w:pPr>
          </w:p>
          <w:p w14:paraId="309DFC01" w14:textId="09BA7738"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550E3BF3" w:rsidR="00020B0F" w:rsidRDefault="00020B0F" w:rsidP="004B2065">
      <w:pPr>
        <w:spacing w:before="98" w:line="219" w:lineRule="auto"/>
        <w:rPr>
          <w:rFonts w:ascii="宋体" w:eastAsia="宋体" w:hAnsi="宋体" w:cs="宋体"/>
          <w:b/>
          <w:bCs/>
          <w:spacing w:val="-9"/>
          <w:sz w:val="30"/>
          <w:szCs w:val="30"/>
        </w:rPr>
      </w:pPr>
    </w:p>
    <w:p w14:paraId="1E1EBAFC" w14:textId="1BF829FE" w:rsidR="00FD5C5D" w:rsidRDefault="00FD5C5D" w:rsidP="004B2065">
      <w:pPr>
        <w:spacing w:before="98" w:line="219" w:lineRule="auto"/>
        <w:rPr>
          <w:rFonts w:ascii="宋体" w:eastAsia="宋体" w:hAnsi="宋体" w:cs="宋体"/>
          <w:b/>
          <w:bCs/>
          <w:spacing w:val="-9"/>
          <w:sz w:val="30"/>
          <w:szCs w:val="30"/>
        </w:rPr>
      </w:pPr>
    </w:p>
    <w:p w14:paraId="1A6FC3F3" w14:textId="4CBD107A" w:rsidR="00FD5C5D" w:rsidRDefault="00FD5C5D" w:rsidP="004B2065">
      <w:pPr>
        <w:spacing w:before="98" w:line="219" w:lineRule="auto"/>
        <w:rPr>
          <w:rFonts w:ascii="宋体" w:eastAsia="宋体" w:hAnsi="宋体" w:cs="宋体"/>
          <w:b/>
          <w:bCs/>
          <w:spacing w:val="-9"/>
          <w:sz w:val="30"/>
          <w:szCs w:val="30"/>
        </w:rPr>
      </w:pPr>
    </w:p>
    <w:p w14:paraId="0C2DF1F0" w14:textId="59A740F4" w:rsidR="00FD5C5D" w:rsidRDefault="00FD5C5D" w:rsidP="004B2065">
      <w:pPr>
        <w:spacing w:before="98" w:line="219" w:lineRule="auto"/>
        <w:rPr>
          <w:rFonts w:ascii="宋体" w:eastAsia="宋体" w:hAnsi="宋体" w:cs="宋体"/>
          <w:b/>
          <w:bCs/>
          <w:spacing w:val="-9"/>
          <w:sz w:val="30"/>
          <w:szCs w:val="30"/>
        </w:rPr>
      </w:pPr>
    </w:p>
    <w:p w14:paraId="0073B666" w14:textId="72290DCA" w:rsidR="00FD5C5D" w:rsidRDefault="00FD5C5D" w:rsidP="004B2065">
      <w:pPr>
        <w:spacing w:before="98" w:line="219" w:lineRule="auto"/>
        <w:rPr>
          <w:rFonts w:ascii="宋体" w:eastAsia="宋体" w:hAnsi="宋体" w:cs="宋体"/>
          <w:b/>
          <w:bCs/>
          <w:spacing w:val="-9"/>
          <w:sz w:val="30"/>
          <w:szCs w:val="30"/>
        </w:rPr>
      </w:pPr>
    </w:p>
    <w:p w14:paraId="2C02FB11" w14:textId="096683C9" w:rsidR="00FD5C5D" w:rsidRDefault="00FD5C5D" w:rsidP="004B2065">
      <w:pPr>
        <w:spacing w:before="98" w:line="219" w:lineRule="auto"/>
        <w:rPr>
          <w:rFonts w:ascii="宋体" w:eastAsia="宋体" w:hAnsi="宋体" w:cs="宋体"/>
          <w:b/>
          <w:bCs/>
          <w:spacing w:val="-9"/>
          <w:sz w:val="30"/>
          <w:szCs w:val="30"/>
        </w:rPr>
      </w:pPr>
    </w:p>
    <w:p w14:paraId="3CDA69DF" w14:textId="221C5E2A" w:rsidR="00FD5C5D" w:rsidRDefault="00FD5C5D" w:rsidP="004B2065">
      <w:pPr>
        <w:spacing w:before="98" w:line="219" w:lineRule="auto"/>
        <w:rPr>
          <w:rFonts w:ascii="宋体" w:eastAsia="宋体" w:hAnsi="宋体" w:cs="宋体"/>
          <w:b/>
          <w:bCs/>
          <w:spacing w:val="-9"/>
          <w:sz w:val="30"/>
          <w:szCs w:val="30"/>
        </w:rPr>
      </w:pPr>
    </w:p>
    <w:p w14:paraId="3555360B" w14:textId="21071419" w:rsidR="00FD5C5D" w:rsidRDefault="00FD5C5D" w:rsidP="004B2065">
      <w:pPr>
        <w:spacing w:before="98" w:line="219" w:lineRule="auto"/>
        <w:rPr>
          <w:rFonts w:ascii="宋体" w:eastAsia="宋体" w:hAnsi="宋体" w:cs="宋体"/>
          <w:b/>
          <w:bCs/>
          <w:spacing w:val="-9"/>
          <w:sz w:val="30"/>
          <w:szCs w:val="30"/>
        </w:rPr>
      </w:pPr>
    </w:p>
    <w:p w14:paraId="279ABD3A" w14:textId="765A321C" w:rsidR="00FD5C5D" w:rsidRDefault="00FD5C5D" w:rsidP="004B2065">
      <w:pPr>
        <w:spacing w:before="98" w:line="219" w:lineRule="auto"/>
        <w:rPr>
          <w:rFonts w:ascii="宋体" w:eastAsia="宋体" w:hAnsi="宋体" w:cs="宋体"/>
          <w:b/>
          <w:bCs/>
          <w:spacing w:val="-9"/>
          <w:sz w:val="30"/>
          <w:szCs w:val="30"/>
        </w:rPr>
      </w:pPr>
    </w:p>
    <w:p w14:paraId="7D41466B" w14:textId="4C376697" w:rsidR="00FD5C5D" w:rsidRDefault="00FD5C5D" w:rsidP="004B2065">
      <w:pPr>
        <w:spacing w:before="98" w:line="219" w:lineRule="auto"/>
        <w:rPr>
          <w:rFonts w:ascii="宋体" w:eastAsia="宋体" w:hAnsi="宋体" w:cs="宋体"/>
          <w:b/>
          <w:bCs/>
          <w:spacing w:val="-9"/>
          <w:sz w:val="30"/>
          <w:szCs w:val="30"/>
        </w:rPr>
      </w:pPr>
    </w:p>
    <w:p w14:paraId="0467821B" w14:textId="11F6F1B8" w:rsidR="00FD5C5D" w:rsidRDefault="00FD5C5D" w:rsidP="004B2065">
      <w:pPr>
        <w:spacing w:before="98" w:line="219" w:lineRule="auto"/>
        <w:rPr>
          <w:rFonts w:ascii="宋体" w:eastAsia="宋体" w:hAnsi="宋体" w:cs="宋体"/>
          <w:b/>
          <w:bCs/>
          <w:spacing w:val="-9"/>
          <w:sz w:val="30"/>
          <w:szCs w:val="30"/>
        </w:rPr>
      </w:pPr>
    </w:p>
    <w:p w14:paraId="49A3E441" w14:textId="2F78653C" w:rsidR="00FD5C5D" w:rsidRDefault="00FD5C5D" w:rsidP="004B2065">
      <w:pPr>
        <w:spacing w:before="98" w:line="219" w:lineRule="auto"/>
        <w:rPr>
          <w:rFonts w:ascii="宋体" w:eastAsia="宋体" w:hAnsi="宋体" w:cs="宋体"/>
          <w:b/>
          <w:bCs/>
          <w:spacing w:val="-9"/>
          <w:sz w:val="30"/>
          <w:szCs w:val="30"/>
        </w:rPr>
      </w:pPr>
    </w:p>
    <w:p w14:paraId="38D07D8C" w14:textId="316D3A07" w:rsidR="00FD5C5D" w:rsidRDefault="00FD5C5D" w:rsidP="004B2065">
      <w:pPr>
        <w:spacing w:before="98" w:line="219" w:lineRule="auto"/>
        <w:rPr>
          <w:rFonts w:ascii="宋体" w:eastAsia="宋体" w:hAnsi="宋体" w:cs="宋体"/>
          <w:b/>
          <w:bCs/>
          <w:spacing w:val="-9"/>
          <w:sz w:val="30"/>
          <w:szCs w:val="30"/>
        </w:rPr>
      </w:pPr>
    </w:p>
    <w:p w14:paraId="4657F409" w14:textId="3739E0C6" w:rsidR="00FD5C5D" w:rsidRDefault="00FD5C5D" w:rsidP="004B2065">
      <w:pPr>
        <w:spacing w:before="98" w:line="219" w:lineRule="auto"/>
        <w:rPr>
          <w:rFonts w:ascii="宋体" w:eastAsia="宋体" w:hAnsi="宋体" w:cs="宋体"/>
          <w:b/>
          <w:bCs/>
          <w:spacing w:val="-9"/>
          <w:sz w:val="30"/>
          <w:szCs w:val="30"/>
        </w:rPr>
      </w:pPr>
    </w:p>
    <w:p w14:paraId="4270EE29" w14:textId="77777777" w:rsidR="00FD5C5D" w:rsidRDefault="00FD5C5D"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4C886477" w:rsidR="004B2065" w:rsidRDefault="004B2065" w:rsidP="000E3A60">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268"/>
        <w:gridCol w:w="2977"/>
        <w:gridCol w:w="992"/>
        <w:gridCol w:w="1276"/>
        <w:gridCol w:w="1242"/>
      </w:tblGrid>
      <w:tr w:rsidR="000E3A60" w14:paraId="146330F8" w14:textId="77777777" w:rsidTr="00FD34F9">
        <w:trPr>
          <w:trHeight w:val="771"/>
          <w:jc w:val="center"/>
        </w:trPr>
        <w:tc>
          <w:tcPr>
            <w:tcW w:w="562" w:type="dxa"/>
            <w:vAlign w:val="center"/>
          </w:tcPr>
          <w:p w14:paraId="16AE2F32"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序号</w:t>
            </w:r>
          </w:p>
        </w:tc>
        <w:tc>
          <w:tcPr>
            <w:tcW w:w="2268" w:type="dxa"/>
            <w:vAlign w:val="center"/>
          </w:tcPr>
          <w:p w14:paraId="335542FE"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货物名称</w:t>
            </w:r>
          </w:p>
        </w:tc>
        <w:tc>
          <w:tcPr>
            <w:tcW w:w="2977" w:type="dxa"/>
            <w:vAlign w:val="center"/>
          </w:tcPr>
          <w:p w14:paraId="68F7DC18"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品牌型号及制造商</w:t>
            </w:r>
          </w:p>
        </w:tc>
        <w:tc>
          <w:tcPr>
            <w:tcW w:w="992" w:type="dxa"/>
            <w:vAlign w:val="center"/>
          </w:tcPr>
          <w:p w14:paraId="07C36C0C"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数量</w:t>
            </w:r>
          </w:p>
        </w:tc>
        <w:tc>
          <w:tcPr>
            <w:tcW w:w="1276" w:type="dxa"/>
            <w:vAlign w:val="center"/>
          </w:tcPr>
          <w:p w14:paraId="6F14CE57"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单价（元）</w:t>
            </w:r>
          </w:p>
        </w:tc>
        <w:tc>
          <w:tcPr>
            <w:tcW w:w="1242" w:type="dxa"/>
            <w:vAlign w:val="center"/>
          </w:tcPr>
          <w:p w14:paraId="66CF9355" w14:textId="77777777" w:rsidR="000E3A60" w:rsidRDefault="000E3A60"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lang w:eastAsia="en-US"/>
              </w:rPr>
              <w:t>合计</w:t>
            </w:r>
          </w:p>
          <w:p w14:paraId="0C3CD279" w14:textId="6A7A90FD" w:rsidR="00FD34F9" w:rsidRDefault="00FD34F9" w:rsidP="006E2D5B">
            <w:pPr>
              <w:spacing w:line="360" w:lineRule="auto"/>
              <w:jc w:val="center"/>
              <w:rPr>
                <w:rFonts w:ascii="宋体" w:eastAsia="宋体" w:hAnsi="宋体" w:cs="宋体"/>
                <w:b/>
                <w:bCs/>
                <w:color w:val="000000"/>
                <w:spacing w:val="-6"/>
                <w:kern w:val="0"/>
                <w:sz w:val="24"/>
                <w:szCs w:val="24"/>
                <w:lang w:eastAsia="en-US"/>
              </w:rPr>
            </w:pPr>
            <w:r>
              <w:rPr>
                <w:rFonts w:ascii="宋体" w:eastAsia="宋体" w:hAnsi="宋体" w:cs="宋体" w:hint="eastAsia"/>
                <w:b/>
                <w:bCs/>
                <w:color w:val="000000"/>
                <w:spacing w:val="-6"/>
                <w:kern w:val="0"/>
                <w:sz w:val="24"/>
                <w:szCs w:val="24"/>
              </w:rPr>
              <w:t>（元）</w:t>
            </w:r>
          </w:p>
        </w:tc>
      </w:tr>
      <w:tr w:rsidR="000E3A60" w14:paraId="3E31B2EC" w14:textId="77777777" w:rsidTr="00FD34F9">
        <w:trPr>
          <w:trHeight w:val="850"/>
          <w:jc w:val="center"/>
        </w:trPr>
        <w:tc>
          <w:tcPr>
            <w:tcW w:w="562" w:type="dxa"/>
            <w:vAlign w:val="center"/>
          </w:tcPr>
          <w:p w14:paraId="3C5A58BC"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1</w:t>
            </w:r>
          </w:p>
        </w:tc>
        <w:tc>
          <w:tcPr>
            <w:tcW w:w="2268" w:type="dxa"/>
            <w:vAlign w:val="center"/>
          </w:tcPr>
          <w:p w14:paraId="710AF870" w14:textId="77777777" w:rsidR="000E3A60" w:rsidRPr="00FD34F9" w:rsidRDefault="000E3A60" w:rsidP="006E2D5B">
            <w:pPr>
              <w:jc w:val="center"/>
              <w:rPr>
                <w:rFonts w:ascii="宋体" w:eastAsia="宋体" w:hAnsi="宋体" w:cs="宋体"/>
                <w:szCs w:val="21"/>
              </w:rPr>
            </w:pPr>
            <w:r w:rsidRPr="00FD34F9">
              <w:rPr>
                <w:rFonts w:ascii="宋体" w:eastAsia="宋体" w:hAnsi="宋体" w:cs="宋体" w:hint="eastAsia"/>
                <w:sz w:val="24"/>
                <w:szCs w:val="24"/>
              </w:rPr>
              <w:t>槽波地震仪</w:t>
            </w:r>
          </w:p>
        </w:tc>
        <w:tc>
          <w:tcPr>
            <w:tcW w:w="2977" w:type="dxa"/>
            <w:vAlign w:val="center"/>
          </w:tcPr>
          <w:p w14:paraId="10338F18" w14:textId="08B39781"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品牌：HZI</w:t>
            </w:r>
          </w:p>
          <w:p w14:paraId="53734890" w14:textId="6CC7E582"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型号：YZD11</w:t>
            </w:r>
          </w:p>
          <w:p w14:paraId="4CE9E037" w14:textId="2505329C" w:rsidR="000E3A60" w:rsidRPr="00FD34F9" w:rsidRDefault="000E3A60" w:rsidP="00FD34F9">
            <w:pPr>
              <w:spacing w:line="360" w:lineRule="auto"/>
              <w:rPr>
                <w:rFonts w:ascii="宋体" w:eastAsia="宋体" w:hAnsi="宋体"/>
                <w:szCs w:val="21"/>
              </w:rPr>
            </w:pPr>
            <w:r w:rsidRPr="00FD34F9">
              <w:rPr>
                <w:rFonts w:ascii="宋体" w:eastAsia="宋体" w:hAnsi="宋体" w:cs="宋体" w:hint="eastAsia"/>
                <w:sz w:val="24"/>
                <w:szCs w:val="24"/>
              </w:rPr>
              <w:t>制造商：安徽惠洲地质安全研究院股份有限公司</w:t>
            </w:r>
          </w:p>
        </w:tc>
        <w:tc>
          <w:tcPr>
            <w:tcW w:w="992" w:type="dxa"/>
            <w:vAlign w:val="center"/>
          </w:tcPr>
          <w:p w14:paraId="434B7DD0"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1</w:t>
            </w:r>
            <w:r w:rsidRPr="00FD34F9">
              <w:rPr>
                <w:rFonts w:ascii="宋体" w:hAnsi="宋体" w:hint="eastAsia"/>
                <w:szCs w:val="21"/>
              </w:rPr>
              <w:t>套</w:t>
            </w:r>
          </w:p>
        </w:tc>
        <w:tc>
          <w:tcPr>
            <w:tcW w:w="1276" w:type="dxa"/>
            <w:vAlign w:val="center"/>
          </w:tcPr>
          <w:p w14:paraId="42267A9D" w14:textId="77777777" w:rsidR="000E3A60" w:rsidRPr="00FD34F9" w:rsidRDefault="000E3A60" w:rsidP="006E2D5B">
            <w:pPr>
              <w:jc w:val="center"/>
              <w:rPr>
                <w:rFonts w:ascii="宋体" w:eastAsia="宋体" w:hAnsi="宋体" w:cs="Times New Roman"/>
                <w:szCs w:val="21"/>
              </w:rPr>
            </w:pPr>
            <w:r w:rsidRPr="00FD34F9">
              <w:rPr>
                <w:rFonts w:ascii="宋体" w:eastAsia="宋体" w:hAnsi="宋体" w:cs="宋体" w:hint="eastAsia"/>
                <w:sz w:val="24"/>
                <w:szCs w:val="24"/>
              </w:rPr>
              <w:t>1429500</w:t>
            </w:r>
          </w:p>
        </w:tc>
        <w:tc>
          <w:tcPr>
            <w:tcW w:w="1242" w:type="dxa"/>
            <w:vAlign w:val="center"/>
          </w:tcPr>
          <w:p w14:paraId="593AC202" w14:textId="77777777" w:rsidR="000E3A60" w:rsidRPr="00FD34F9" w:rsidRDefault="000E3A60" w:rsidP="006E2D5B">
            <w:pPr>
              <w:jc w:val="center"/>
              <w:rPr>
                <w:rFonts w:ascii="宋体" w:eastAsia="宋体" w:hAnsi="宋体" w:cs="Times New Roman"/>
                <w:szCs w:val="21"/>
              </w:rPr>
            </w:pPr>
            <w:r w:rsidRPr="00FD34F9">
              <w:rPr>
                <w:rFonts w:ascii="宋体" w:eastAsia="宋体" w:hAnsi="宋体" w:cs="宋体" w:hint="eastAsia"/>
                <w:sz w:val="24"/>
                <w:szCs w:val="24"/>
              </w:rPr>
              <w:t>1429500</w:t>
            </w:r>
          </w:p>
        </w:tc>
      </w:tr>
      <w:tr w:rsidR="000E3A60" w14:paraId="1F5BE6AA" w14:textId="77777777" w:rsidTr="00FD34F9">
        <w:trPr>
          <w:trHeight w:val="1442"/>
          <w:jc w:val="center"/>
        </w:trPr>
        <w:tc>
          <w:tcPr>
            <w:tcW w:w="562" w:type="dxa"/>
            <w:vAlign w:val="center"/>
          </w:tcPr>
          <w:p w14:paraId="13A9ECAA"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2</w:t>
            </w:r>
          </w:p>
        </w:tc>
        <w:tc>
          <w:tcPr>
            <w:tcW w:w="2268" w:type="dxa"/>
            <w:vAlign w:val="center"/>
          </w:tcPr>
          <w:p w14:paraId="78E902EE" w14:textId="77777777" w:rsidR="000E3A60" w:rsidRPr="00FD34F9" w:rsidRDefault="000E3A60" w:rsidP="006E2D5B">
            <w:pPr>
              <w:jc w:val="center"/>
              <w:rPr>
                <w:rFonts w:ascii="宋体" w:eastAsia="宋体" w:hAnsi="宋体" w:cs="宋体"/>
                <w:szCs w:val="21"/>
              </w:rPr>
            </w:pPr>
            <w:r w:rsidRPr="00FD34F9">
              <w:rPr>
                <w:rFonts w:ascii="宋体" w:eastAsia="宋体" w:hAnsi="宋体" w:cs="宋体" w:hint="eastAsia"/>
                <w:sz w:val="24"/>
                <w:szCs w:val="24"/>
              </w:rPr>
              <w:t>矿用音频电穿透仪</w:t>
            </w:r>
          </w:p>
        </w:tc>
        <w:tc>
          <w:tcPr>
            <w:tcW w:w="2977" w:type="dxa"/>
            <w:vAlign w:val="center"/>
          </w:tcPr>
          <w:p w14:paraId="20804617" w14:textId="740D9A0C"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品牌：HZI</w:t>
            </w:r>
          </w:p>
          <w:p w14:paraId="0147AC3D" w14:textId="77777777"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型号：YBD12</w:t>
            </w:r>
          </w:p>
          <w:p w14:paraId="1E22681D" w14:textId="52B83EA2" w:rsidR="000E3A60" w:rsidRP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制造商：安徽惠洲地质安全研究院股份有限公司</w:t>
            </w:r>
          </w:p>
        </w:tc>
        <w:tc>
          <w:tcPr>
            <w:tcW w:w="992" w:type="dxa"/>
            <w:vAlign w:val="center"/>
          </w:tcPr>
          <w:p w14:paraId="2900D98F"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1</w:t>
            </w:r>
            <w:r w:rsidRPr="00FD34F9">
              <w:rPr>
                <w:rFonts w:ascii="宋体" w:hAnsi="宋体" w:hint="eastAsia"/>
                <w:szCs w:val="21"/>
              </w:rPr>
              <w:t>套</w:t>
            </w:r>
          </w:p>
        </w:tc>
        <w:tc>
          <w:tcPr>
            <w:tcW w:w="1276" w:type="dxa"/>
            <w:vAlign w:val="center"/>
          </w:tcPr>
          <w:p w14:paraId="20A6FF32" w14:textId="77777777" w:rsidR="000E3A60" w:rsidRPr="00FD34F9" w:rsidRDefault="000E3A60" w:rsidP="006E2D5B">
            <w:pPr>
              <w:jc w:val="center"/>
              <w:rPr>
                <w:rFonts w:ascii="宋体" w:eastAsia="宋体" w:hAnsi="宋体" w:cs="Times New Roman"/>
                <w:szCs w:val="21"/>
              </w:rPr>
            </w:pPr>
            <w:r w:rsidRPr="00FD34F9">
              <w:rPr>
                <w:rFonts w:ascii="宋体" w:eastAsia="宋体" w:hAnsi="宋体" w:cs="宋体" w:hint="eastAsia"/>
                <w:sz w:val="24"/>
                <w:szCs w:val="24"/>
              </w:rPr>
              <w:t>244000</w:t>
            </w:r>
          </w:p>
        </w:tc>
        <w:tc>
          <w:tcPr>
            <w:tcW w:w="1242" w:type="dxa"/>
            <w:vAlign w:val="center"/>
          </w:tcPr>
          <w:p w14:paraId="4198D623" w14:textId="77777777" w:rsidR="000E3A60" w:rsidRPr="00FD34F9" w:rsidRDefault="000E3A60" w:rsidP="006E2D5B">
            <w:pPr>
              <w:jc w:val="center"/>
              <w:rPr>
                <w:rFonts w:ascii="宋体" w:eastAsia="宋体" w:hAnsi="宋体" w:cs="Times New Roman"/>
                <w:szCs w:val="21"/>
              </w:rPr>
            </w:pPr>
            <w:r w:rsidRPr="00FD34F9">
              <w:rPr>
                <w:rFonts w:ascii="宋体" w:eastAsia="宋体" w:hAnsi="宋体" w:cs="宋体" w:hint="eastAsia"/>
                <w:sz w:val="24"/>
                <w:szCs w:val="24"/>
              </w:rPr>
              <w:t>244000</w:t>
            </w:r>
          </w:p>
        </w:tc>
      </w:tr>
      <w:tr w:rsidR="000E3A60" w14:paraId="2F65A74E" w14:textId="77777777" w:rsidTr="00FD34F9">
        <w:trPr>
          <w:trHeight w:val="1442"/>
          <w:jc w:val="center"/>
        </w:trPr>
        <w:tc>
          <w:tcPr>
            <w:tcW w:w="562" w:type="dxa"/>
            <w:vAlign w:val="center"/>
          </w:tcPr>
          <w:p w14:paraId="23ACDB74"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3</w:t>
            </w:r>
          </w:p>
        </w:tc>
        <w:tc>
          <w:tcPr>
            <w:tcW w:w="2268" w:type="dxa"/>
            <w:vAlign w:val="center"/>
          </w:tcPr>
          <w:p w14:paraId="396BC6DC" w14:textId="77777777" w:rsidR="000E3A60" w:rsidRPr="00FD34F9" w:rsidRDefault="000E3A60" w:rsidP="006E2D5B">
            <w:pPr>
              <w:jc w:val="center"/>
              <w:rPr>
                <w:rFonts w:ascii="宋体" w:eastAsia="宋体" w:hAnsi="宋体" w:cs="宋体"/>
                <w:szCs w:val="21"/>
              </w:rPr>
            </w:pPr>
            <w:r w:rsidRPr="00FD34F9">
              <w:rPr>
                <w:rFonts w:ascii="宋体" w:eastAsia="宋体" w:hAnsi="宋体" w:cs="宋体" w:hint="eastAsia"/>
                <w:sz w:val="24"/>
                <w:szCs w:val="24"/>
              </w:rPr>
              <w:t>矿用瞬变电磁仪</w:t>
            </w:r>
          </w:p>
        </w:tc>
        <w:tc>
          <w:tcPr>
            <w:tcW w:w="2977" w:type="dxa"/>
            <w:vAlign w:val="center"/>
          </w:tcPr>
          <w:p w14:paraId="7ABFFF86" w14:textId="77777777"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品牌：HZI</w:t>
            </w:r>
          </w:p>
          <w:p w14:paraId="241BE3BF" w14:textId="77777777" w:rsid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型号：YCS360A</w:t>
            </w:r>
          </w:p>
          <w:p w14:paraId="76B8B7F7" w14:textId="3E10C329" w:rsidR="000E3A60" w:rsidRPr="00FD34F9" w:rsidRDefault="000E3A60" w:rsidP="00FD34F9">
            <w:pPr>
              <w:spacing w:line="360" w:lineRule="auto"/>
              <w:rPr>
                <w:rFonts w:ascii="宋体" w:eastAsia="宋体" w:hAnsi="宋体" w:cs="宋体"/>
                <w:sz w:val="24"/>
                <w:szCs w:val="24"/>
              </w:rPr>
            </w:pPr>
            <w:r w:rsidRPr="00FD34F9">
              <w:rPr>
                <w:rFonts w:ascii="宋体" w:eastAsia="宋体" w:hAnsi="宋体" w:cs="宋体" w:hint="eastAsia"/>
                <w:sz w:val="24"/>
                <w:szCs w:val="24"/>
              </w:rPr>
              <w:t>制造商：安徽惠洲地质安全研究院股份有限公司</w:t>
            </w:r>
          </w:p>
        </w:tc>
        <w:tc>
          <w:tcPr>
            <w:tcW w:w="992" w:type="dxa"/>
            <w:vAlign w:val="center"/>
          </w:tcPr>
          <w:p w14:paraId="27767AF7" w14:textId="77777777" w:rsidR="000E3A60" w:rsidRPr="00FD34F9" w:rsidRDefault="000E3A60" w:rsidP="006E2D5B">
            <w:pPr>
              <w:spacing w:line="360" w:lineRule="auto"/>
              <w:jc w:val="center"/>
              <w:rPr>
                <w:rFonts w:ascii="宋体" w:eastAsia="宋体" w:hAnsi="宋体"/>
                <w:szCs w:val="21"/>
              </w:rPr>
            </w:pPr>
            <w:r w:rsidRPr="00FD34F9">
              <w:rPr>
                <w:rFonts w:ascii="宋体" w:hAnsi="宋体" w:hint="eastAsia"/>
                <w:szCs w:val="21"/>
              </w:rPr>
              <w:t>1</w:t>
            </w:r>
            <w:r w:rsidRPr="00FD34F9">
              <w:rPr>
                <w:rFonts w:ascii="宋体" w:hAnsi="宋体" w:hint="eastAsia"/>
                <w:szCs w:val="21"/>
              </w:rPr>
              <w:t>台</w:t>
            </w:r>
          </w:p>
        </w:tc>
        <w:tc>
          <w:tcPr>
            <w:tcW w:w="1276" w:type="dxa"/>
            <w:vAlign w:val="center"/>
          </w:tcPr>
          <w:p w14:paraId="07580F81" w14:textId="77777777" w:rsidR="000E3A60" w:rsidRPr="00FD34F9" w:rsidRDefault="000E3A60" w:rsidP="006E2D5B">
            <w:pPr>
              <w:jc w:val="center"/>
              <w:rPr>
                <w:rFonts w:ascii="宋体" w:hAnsi="宋体"/>
                <w:szCs w:val="21"/>
              </w:rPr>
            </w:pPr>
            <w:r w:rsidRPr="00FD34F9">
              <w:rPr>
                <w:rFonts w:ascii="宋体" w:eastAsia="宋体" w:hAnsi="宋体" w:cs="宋体" w:hint="eastAsia"/>
                <w:sz w:val="24"/>
                <w:szCs w:val="24"/>
              </w:rPr>
              <w:t>154000</w:t>
            </w:r>
          </w:p>
        </w:tc>
        <w:tc>
          <w:tcPr>
            <w:tcW w:w="1242" w:type="dxa"/>
            <w:vAlign w:val="center"/>
          </w:tcPr>
          <w:p w14:paraId="58577D10" w14:textId="77777777" w:rsidR="000E3A60" w:rsidRPr="00FD34F9" w:rsidRDefault="000E3A60" w:rsidP="006E2D5B">
            <w:pPr>
              <w:jc w:val="center"/>
              <w:rPr>
                <w:rFonts w:ascii="宋体" w:hAnsi="宋体"/>
                <w:szCs w:val="21"/>
              </w:rPr>
            </w:pPr>
            <w:r w:rsidRPr="00FD34F9">
              <w:rPr>
                <w:rFonts w:ascii="宋体" w:eastAsia="宋体" w:hAnsi="宋体" w:cs="宋体" w:hint="eastAsia"/>
                <w:sz w:val="24"/>
                <w:szCs w:val="24"/>
              </w:rPr>
              <w:t>154000</w:t>
            </w:r>
          </w:p>
        </w:tc>
      </w:tr>
      <w:tr w:rsidR="000E3A60" w14:paraId="49335B36" w14:textId="77777777" w:rsidTr="000E3A60">
        <w:trPr>
          <w:trHeight w:val="872"/>
          <w:jc w:val="center"/>
        </w:trPr>
        <w:tc>
          <w:tcPr>
            <w:tcW w:w="8075" w:type="dxa"/>
            <w:gridSpan w:val="5"/>
            <w:vAlign w:val="center"/>
          </w:tcPr>
          <w:p w14:paraId="69D022AA" w14:textId="3991BB74" w:rsidR="000E3A60" w:rsidRDefault="000E3A60" w:rsidP="006E2D5B">
            <w:pPr>
              <w:spacing w:line="360" w:lineRule="auto"/>
              <w:jc w:val="center"/>
              <w:rPr>
                <w:rFonts w:ascii="宋体" w:hAnsi="宋体"/>
                <w:b/>
                <w:bCs/>
                <w:szCs w:val="21"/>
              </w:rPr>
            </w:pPr>
            <w:r>
              <w:rPr>
                <w:rFonts w:ascii="宋体" w:eastAsia="宋体" w:hAnsi="宋体" w:cs="Times New Roman" w:hint="eastAsia"/>
                <w:b/>
                <w:bCs/>
                <w:szCs w:val="21"/>
              </w:rPr>
              <w:t>合计：人民币壹佰捌拾贰万柒仟伍佰元整</w:t>
            </w:r>
          </w:p>
        </w:tc>
        <w:tc>
          <w:tcPr>
            <w:tcW w:w="1242" w:type="dxa"/>
            <w:vAlign w:val="center"/>
          </w:tcPr>
          <w:p w14:paraId="70CED0F6" w14:textId="77777777" w:rsidR="000E3A60" w:rsidRDefault="000E3A60" w:rsidP="006E2D5B">
            <w:pPr>
              <w:spacing w:line="360" w:lineRule="auto"/>
              <w:jc w:val="center"/>
              <w:rPr>
                <w:rFonts w:ascii="宋体" w:hAnsi="宋体"/>
                <w:b/>
                <w:bCs/>
                <w:szCs w:val="21"/>
              </w:rPr>
            </w:pPr>
            <w:r>
              <w:rPr>
                <w:rFonts w:hAnsi="宋体" w:hint="eastAsia"/>
                <w:b/>
                <w:bCs/>
                <w:sz w:val="24"/>
                <w:szCs w:val="24"/>
              </w:rPr>
              <w:t>1827500</w:t>
            </w:r>
          </w:p>
        </w:tc>
      </w:tr>
    </w:tbl>
    <w:p w14:paraId="2782FEBA" w14:textId="6772E2B6" w:rsidR="000E3A60" w:rsidRDefault="000E3A60" w:rsidP="00020B0F">
      <w:pPr>
        <w:spacing w:before="162" w:line="218" w:lineRule="auto"/>
        <w:jc w:val="center"/>
        <w:rPr>
          <w:rFonts w:ascii="宋体" w:eastAsia="宋体" w:hAnsi="宋体" w:cs="宋体"/>
          <w:b/>
          <w:bCs/>
          <w:spacing w:val="-5"/>
          <w:sz w:val="30"/>
          <w:szCs w:val="30"/>
        </w:rPr>
      </w:pPr>
    </w:p>
    <w:p w14:paraId="3D704259" w14:textId="77777777" w:rsidR="000E3A60" w:rsidRDefault="000E3A60"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016D79C2" w:rsidR="00020B0F" w:rsidRDefault="00020B0F" w:rsidP="00020B0F">
      <w:pPr>
        <w:spacing w:before="97" w:line="219" w:lineRule="auto"/>
        <w:rPr>
          <w:rFonts w:ascii="宋体" w:eastAsia="宋体" w:hAnsi="宋体" w:cs="宋体"/>
          <w:b/>
          <w:bCs/>
          <w:spacing w:val="-15"/>
          <w:sz w:val="30"/>
          <w:szCs w:val="30"/>
        </w:rPr>
      </w:pPr>
    </w:p>
    <w:p w14:paraId="5FE4B94D" w14:textId="64A5B728" w:rsidR="00FD5C5D" w:rsidRDefault="00FD5C5D" w:rsidP="00020B0F">
      <w:pPr>
        <w:spacing w:before="97" w:line="219" w:lineRule="auto"/>
        <w:rPr>
          <w:rFonts w:ascii="宋体" w:eastAsia="宋体" w:hAnsi="宋体" w:cs="宋体"/>
          <w:b/>
          <w:bCs/>
          <w:spacing w:val="-15"/>
          <w:sz w:val="30"/>
          <w:szCs w:val="30"/>
        </w:rPr>
      </w:pPr>
    </w:p>
    <w:p w14:paraId="44706C52" w14:textId="77777777" w:rsidR="00FD5C5D" w:rsidRDefault="00FD5C5D"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7665867A"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578"/>
        <w:gridCol w:w="7636"/>
      </w:tblGrid>
      <w:tr w:rsidR="00AE6482" w14:paraId="63992CF3" w14:textId="77777777" w:rsidTr="00FD7DA2">
        <w:trPr>
          <w:trHeight w:val="356"/>
          <w:jc w:val="center"/>
        </w:trPr>
        <w:tc>
          <w:tcPr>
            <w:tcW w:w="562" w:type="dxa"/>
            <w:vMerge w:val="restart"/>
            <w:vAlign w:val="center"/>
          </w:tcPr>
          <w:p w14:paraId="72990F5A" w14:textId="77777777" w:rsidR="00AE6482" w:rsidRDefault="00AE6482" w:rsidP="006E2D5B">
            <w:pPr>
              <w:jc w:val="center"/>
              <w:rPr>
                <w:rFonts w:ascii="宋体" w:eastAsia="宋体" w:hAnsi="宋体" w:cs="宋体"/>
                <w:b/>
                <w:bCs/>
                <w:szCs w:val="21"/>
              </w:rPr>
            </w:pPr>
            <w:r>
              <w:rPr>
                <w:rFonts w:ascii="宋体" w:eastAsia="宋体" w:hAnsi="宋体" w:cs="宋体" w:hint="eastAsia"/>
                <w:b/>
                <w:bCs/>
                <w:szCs w:val="21"/>
              </w:rPr>
              <w:t>序号</w:t>
            </w:r>
          </w:p>
        </w:tc>
        <w:tc>
          <w:tcPr>
            <w:tcW w:w="1578" w:type="dxa"/>
            <w:vMerge w:val="restart"/>
            <w:vAlign w:val="center"/>
          </w:tcPr>
          <w:p w14:paraId="74EEF4EA" w14:textId="77777777" w:rsidR="00AE6482" w:rsidRDefault="00AE6482" w:rsidP="006E2D5B">
            <w:pPr>
              <w:jc w:val="center"/>
              <w:rPr>
                <w:rFonts w:ascii="宋体" w:eastAsia="宋体" w:hAnsi="宋体" w:cs="宋体"/>
                <w:b/>
                <w:bCs/>
                <w:szCs w:val="21"/>
              </w:rPr>
            </w:pPr>
            <w:r>
              <w:rPr>
                <w:rFonts w:ascii="宋体" w:eastAsia="宋体" w:hAnsi="宋体" w:cs="宋体" w:hint="eastAsia"/>
                <w:b/>
                <w:bCs/>
                <w:szCs w:val="21"/>
              </w:rPr>
              <w:t>货物名称</w:t>
            </w:r>
          </w:p>
        </w:tc>
        <w:tc>
          <w:tcPr>
            <w:tcW w:w="7636" w:type="dxa"/>
            <w:vMerge w:val="restart"/>
            <w:vAlign w:val="center"/>
          </w:tcPr>
          <w:p w14:paraId="0E36B3B7" w14:textId="77777777" w:rsidR="00AE6482" w:rsidRDefault="00AE6482" w:rsidP="006E2D5B">
            <w:pPr>
              <w:jc w:val="center"/>
              <w:rPr>
                <w:rFonts w:ascii="宋体" w:eastAsia="宋体" w:hAnsi="宋体" w:cs="宋体"/>
                <w:b/>
                <w:bCs/>
                <w:szCs w:val="21"/>
              </w:rPr>
            </w:pPr>
            <w:r>
              <w:rPr>
                <w:rFonts w:ascii="宋体" w:eastAsia="宋体" w:hAnsi="宋体" w:cs="宋体" w:hint="eastAsia"/>
                <w:b/>
                <w:bCs/>
                <w:szCs w:val="21"/>
              </w:rPr>
              <w:t>技术参数及要求</w:t>
            </w:r>
          </w:p>
        </w:tc>
      </w:tr>
      <w:tr w:rsidR="00AE6482" w14:paraId="726CFD3C" w14:textId="77777777" w:rsidTr="00FD7DA2">
        <w:trPr>
          <w:trHeight w:val="526"/>
          <w:jc w:val="center"/>
        </w:trPr>
        <w:tc>
          <w:tcPr>
            <w:tcW w:w="562" w:type="dxa"/>
            <w:vMerge/>
          </w:tcPr>
          <w:p w14:paraId="065E4C55" w14:textId="77777777" w:rsidR="00AE6482" w:rsidRDefault="00AE6482" w:rsidP="006E2D5B">
            <w:pPr>
              <w:jc w:val="center"/>
              <w:rPr>
                <w:rFonts w:ascii="宋体" w:eastAsia="宋体" w:hAnsi="宋体" w:cs="宋体"/>
                <w:szCs w:val="21"/>
              </w:rPr>
            </w:pPr>
          </w:p>
        </w:tc>
        <w:tc>
          <w:tcPr>
            <w:tcW w:w="1578" w:type="dxa"/>
            <w:vMerge/>
          </w:tcPr>
          <w:p w14:paraId="6AA31B7D" w14:textId="77777777" w:rsidR="00AE6482" w:rsidRDefault="00AE6482" w:rsidP="006E2D5B">
            <w:pPr>
              <w:rPr>
                <w:rFonts w:ascii="宋体" w:eastAsia="宋体" w:hAnsi="宋体" w:cs="宋体"/>
                <w:szCs w:val="21"/>
              </w:rPr>
            </w:pPr>
          </w:p>
        </w:tc>
        <w:tc>
          <w:tcPr>
            <w:tcW w:w="7636" w:type="dxa"/>
            <w:vMerge/>
          </w:tcPr>
          <w:p w14:paraId="0E62769C" w14:textId="77777777" w:rsidR="00AE6482" w:rsidRDefault="00AE6482" w:rsidP="006E2D5B">
            <w:pPr>
              <w:rPr>
                <w:rFonts w:ascii="宋体" w:eastAsia="宋体" w:hAnsi="宋体" w:cs="宋体"/>
                <w:szCs w:val="21"/>
              </w:rPr>
            </w:pPr>
          </w:p>
        </w:tc>
      </w:tr>
      <w:tr w:rsidR="00AE6482" w14:paraId="79FCA01C" w14:textId="77777777" w:rsidTr="00FD7DA2">
        <w:trPr>
          <w:trHeight w:val="399"/>
          <w:jc w:val="center"/>
        </w:trPr>
        <w:tc>
          <w:tcPr>
            <w:tcW w:w="562" w:type="dxa"/>
            <w:vMerge w:val="restart"/>
            <w:vAlign w:val="center"/>
          </w:tcPr>
          <w:p w14:paraId="5A3BDA56"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1</w:t>
            </w:r>
          </w:p>
        </w:tc>
        <w:tc>
          <w:tcPr>
            <w:tcW w:w="1578" w:type="dxa"/>
            <w:vMerge w:val="restart"/>
            <w:vAlign w:val="center"/>
          </w:tcPr>
          <w:p w14:paraId="4533F2AE"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槽波地震仪</w:t>
            </w:r>
          </w:p>
        </w:tc>
        <w:tc>
          <w:tcPr>
            <w:tcW w:w="7636" w:type="dxa"/>
            <w:vAlign w:val="center"/>
          </w:tcPr>
          <w:p w14:paraId="74F1C417" w14:textId="77777777" w:rsidR="00AE6482" w:rsidRPr="00FD7DA2" w:rsidRDefault="00AE6482" w:rsidP="00FD7DA2">
            <w:pPr>
              <w:pStyle w:val="a7"/>
              <w:spacing w:line="420" w:lineRule="exact"/>
              <w:rPr>
                <w:rFonts w:asciiTheme="minorHAnsi" w:eastAsiaTheme="minorHAnsi" w:hAnsiTheme="minorHAnsi" w:cs="宋体"/>
                <w:sz w:val="24"/>
                <w:szCs w:val="24"/>
              </w:rPr>
            </w:pPr>
            <w:r w:rsidRPr="00FD7DA2">
              <w:rPr>
                <w:rFonts w:asciiTheme="minorHAnsi" w:eastAsiaTheme="minorHAnsi" w:hAnsiTheme="minorHAnsi" w:cs="宋体" w:hint="eastAsia"/>
                <w:sz w:val="24"/>
                <w:szCs w:val="24"/>
              </w:rPr>
              <w:t>1.1一体化主机连接多个采集基站，构成8~16n路激发和8~16n路震波勘探系统，采购人可根据8~16n仪器通道数进行扩展</w:t>
            </w:r>
            <w:r w:rsidRPr="00FD7DA2">
              <w:rPr>
                <w:rFonts w:asciiTheme="minorHAnsi" w:eastAsiaTheme="minorHAnsi" w:hAnsiTheme="minorHAnsi" w:cs="宋体" w:hint="eastAsia"/>
                <w:b/>
                <w:bCs/>
                <w:sz w:val="24"/>
                <w:szCs w:val="24"/>
              </w:rPr>
              <w:t>（已提供附采集站、拾震传感器、槽波探测大线连接实物图证明）；</w:t>
            </w:r>
          </w:p>
        </w:tc>
      </w:tr>
      <w:tr w:rsidR="00AE6482" w14:paraId="178912AD" w14:textId="77777777" w:rsidTr="00FD7DA2">
        <w:trPr>
          <w:trHeight w:val="625"/>
          <w:jc w:val="center"/>
        </w:trPr>
        <w:tc>
          <w:tcPr>
            <w:tcW w:w="562" w:type="dxa"/>
            <w:vMerge/>
            <w:vAlign w:val="center"/>
          </w:tcPr>
          <w:p w14:paraId="6B9758D1" w14:textId="77777777" w:rsidR="00AE6482" w:rsidRPr="00FD7DA2" w:rsidRDefault="00AE6482" w:rsidP="006E2D5B">
            <w:pPr>
              <w:jc w:val="center"/>
              <w:rPr>
                <w:rFonts w:eastAsiaTheme="minorHAnsi" w:cs="宋体"/>
                <w:sz w:val="24"/>
                <w:szCs w:val="24"/>
              </w:rPr>
            </w:pPr>
          </w:p>
        </w:tc>
        <w:tc>
          <w:tcPr>
            <w:tcW w:w="1578" w:type="dxa"/>
            <w:vMerge/>
            <w:vAlign w:val="center"/>
          </w:tcPr>
          <w:p w14:paraId="28373380" w14:textId="77777777" w:rsidR="00AE6482" w:rsidRPr="00FD7DA2" w:rsidRDefault="00AE6482" w:rsidP="006E2D5B">
            <w:pPr>
              <w:jc w:val="center"/>
              <w:rPr>
                <w:rFonts w:eastAsiaTheme="minorHAnsi" w:cs="宋体"/>
                <w:sz w:val="24"/>
                <w:szCs w:val="24"/>
              </w:rPr>
            </w:pPr>
          </w:p>
        </w:tc>
        <w:tc>
          <w:tcPr>
            <w:tcW w:w="7636" w:type="dxa"/>
            <w:vAlign w:val="center"/>
          </w:tcPr>
          <w:p w14:paraId="68BF8CCA"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1.2显示屏：主机采用不小于10.1寸高清触摸彩色IPS液晶屏</w:t>
            </w:r>
            <w:r w:rsidRPr="00FD7DA2">
              <w:rPr>
                <w:rFonts w:eastAsiaTheme="minorHAnsi" w:cs="宋体" w:hint="eastAsia"/>
                <w:b/>
                <w:bCs/>
                <w:sz w:val="24"/>
                <w:szCs w:val="24"/>
              </w:rPr>
              <w:t>（已附整机照片证明）；</w:t>
            </w:r>
          </w:p>
        </w:tc>
      </w:tr>
      <w:tr w:rsidR="00AE6482" w14:paraId="6A84B531" w14:textId="77777777" w:rsidTr="00FD7DA2">
        <w:trPr>
          <w:trHeight w:val="356"/>
          <w:jc w:val="center"/>
        </w:trPr>
        <w:tc>
          <w:tcPr>
            <w:tcW w:w="562" w:type="dxa"/>
            <w:vMerge/>
            <w:vAlign w:val="center"/>
          </w:tcPr>
          <w:p w14:paraId="009E42E7" w14:textId="77777777" w:rsidR="00AE6482" w:rsidRPr="00FD7DA2" w:rsidRDefault="00AE6482" w:rsidP="006E2D5B">
            <w:pPr>
              <w:jc w:val="center"/>
              <w:rPr>
                <w:rFonts w:eastAsiaTheme="minorHAnsi" w:cs="宋体"/>
                <w:sz w:val="24"/>
                <w:szCs w:val="24"/>
              </w:rPr>
            </w:pPr>
          </w:p>
        </w:tc>
        <w:tc>
          <w:tcPr>
            <w:tcW w:w="1578" w:type="dxa"/>
            <w:vMerge/>
            <w:vAlign w:val="center"/>
          </w:tcPr>
          <w:p w14:paraId="52795968" w14:textId="77777777" w:rsidR="00AE6482" w:rsidRPr="00FD7DA2" w:rsidRDefault="00AE6482" w:rsidP="006E2D5B">
            <w:pPr>
              <w:jc w:val="center"/>
              <w:rPr>
                <w:rFonts w:eastAsiaTheme="minorHAnsi" w:cs="宋体"/>
                <w:sz w:val="24"/>
                <w:szCs w:val="24"/>
              </w:rPr>
            </w:pPr>
          </w:p>
        </w:tc>
        <w:tc>
          <w:tcPr>
            <w:tcW w:w="7636" w:type="dxa"/>
            <w:vAlign w:val="center"/>
          </w:tcPr>
          <w:p w14:paraId="1467BB2F"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1.3配合一体式不小于7英寸高清触摸屏矿井地质编录仪</w:t>
            </w:r>
            <w:r w:rsidRPr="00FD7DA2">
              <w:rPr>
                <w:rFonts w:eastAsiaTheme="minorHAnsi" w:cs="宋体" w:hint="eastAsia"/>
                <w:b/>
                <w:bCs/>
                <w:sz w:val="24"/>
                <w:szCs w:val="24"/>
              </w:rPr>
              <w:t>（已附整机照片证明）</w:t>
            </w:r>
            <w:r w:rsidRPr="00FD7DA2">
              <w:rPr>
                <w:rFonts w:eastAsiaTheme="minorHAnsi" w:cs="宋体" w:hint="eastAsia"/>
                <w:sz w:val="24"/>
                <w:szCs w:val="24"/>
              </w:rPr>
              <w:t>可实现井下拍照、录像、测量产状、测量距离等功能</w:t>
            </w:r>
            <w:r w:rsidRPr="00FD7DA2">
              <w:rPr>
                <w:rFonts w:eastAsiaTheme="minorHAnsi" w:cs="宋体" w:hint="eastAsia"/>
                <w:b/>
                <w:bCs/>
                <w:sz w:val="24"/>
                <w:szCs w:val="24"/>
              </w:rPr>
              <w:t>（已提供以上功能截图证明文件）；</w:t>
            </w:r>
          </w:p>
        </w:tc>
      </w:tr>
      <w:tr w:rsidR="00AE6482" w14:paraId="4CAF97D1" w14:textId="77777777" w:rsidTr="00FD7DA2">
        <w:trPr>
          <w:trHeight w:val="356"/>
          <w:jc w:val="center"/>
        </w:trPr>
        <w:tc>
          <w:tcPr>
            <w:tcW w:w="562" w:type="dxa"/>
            <w:vMerge/>
            <w:vAlign w:val="center"/>
          </w:tcPr>
          <w:p w14:paraId="0027FEB5" w14:textId="77777777" w:rsidR="00AE6482" w:rsidRPr="00FD7DA2" w:rsidRDefault="00AE6482" w:rsidP="006E2D5B">
            <w:pPr>
              <w:jc w:val="center"/>
              <w:rPr>
                <w:rFonts w:eastAsiaTheme="minorHAnsi" w:cs="宋体"/>
                <w:sz w:val="24"/>
                <w:szCs w:val="24"/>
              </w:rPr>
            </w:pPr>
          </w:p>
        </w:tc>
        <w:tc>
          <w:tcPr>
            <w:tcW w:w="1578" w:type="dxa"/>
            <w:vMerge/>
            <w:vAlign w:val="center"/>
          </w:tcPr>
          <w:p w14:paraId="19631A6E" w14:textId="77777777" w:rsidR="00AE6482" w:rsidRPr="00FD7DA2" w:rsidRDefault="00AE6482" w:rsidP="006E2D5B">
            <w:pPr>
              <w:jc w:val="center"/>
              <w:rPr>
                <w:rFonts w:eastAsiaTheme="minorHAnsi" w:cs="宋体"/>
                <w:sz w:val="24"/>
                <w:szCs w:val="24"/>
              </w:rPr>
            </w:pPr>
          </w:p>
        </w:tc>
        <w:tc>
          <w:tcPr>
            <w:tcW w:w="7636" w:type="dxa"/>
            <w:vAlign w:val="center"/>
          </w:tcPr>
          <w:p w14:paraId="09F9BC0B"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1.4通讯接口：RS485串口通讯、USB 2.0，以太网端口、可扩展WIFI接口；</w:t>
            </w:r>
          </w:p>
        </w:tc>
      </w:tr>
      <w:tr w:rsidR="00AE6482" w14:paraId="4E7E5CF5" w14:textId="77777777" w:rsidTr="00FD7DA2">
        <w:trPr>
          <w:trHeight w:val="356"/>
          <w:jc w:val="center"/>
        </w:trPr>
        <w:tc>
          <w:tcPr>
            <w:tcW w:w="562" w:type="dxa"/>
            <w:vMerge/>
            <w:vAlign w:val="center"/>
          </w:tcPr>
          <w:p w14:paraId="07600434" w14:textId="77777777" w:rsidR="00AE6482" w:rsidRPr="00FD7DA2" w:rsidRDefault="00AE6482" w:rsidP="006E2D5B">
            <w:pPr>
              <w:jc w:val="center"/>
              <w:rPr>
                <w:rFonts w:eastAsiaTheme="minorHAnsi" w:cs="宋体"/>
                <w:sz w:val="24"/>
                <w:szCs w:val="24"/>
              </w:rPr>
            </w:pPr>
          </w:p>
        </w:tc>
        <w:tc>
          <w:tcPr>
            <w:tcW w:w="1578" w:type="dxa"/>
            <w:vMerge/>
            <w:vAlign w:val="center"/>
          </w:tcPr>
          <w:p w14:paraId="098DEB54" w14:textId="77777777" w:rsidR="00AE6482" w:rsidRPr="00FD7DA2" w:rsidRDefault="00AE6482" w:rsidP="006E2D5B">
            <w:pPr>
              <w:jc w:val="center"/>
              <w:rPr>
                <w:rFonts w:eastAsiaTheme="minorHAnsi" w:cs="宋体"/>
                <w:sz w:val="24"/>
                <w:szCs w:val="24"/>
              </w:rPr>
            </w:pPr>
          </w:p>
        </w:tc>
        <w:tc>
          <w:tcPr>
            <w:tcW w:w="7636" w:type="dxa"/>
            <w:vAlign w:val="center"/>
          </w:tcPr>
          <w:p w14:paraId="24899DFB"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1.5存储容量：≥32GB，数据能连续记录，自动存储；</w:t>
            </w:r>
          </w:p>
        </w:tc>
      </w:tr>
      <w:tr w:rsidR="00AE6482" w14:paraId="10D384E9" w14:textId="77777777" w:rsidTr="00FD7DA2">
        <w:trPr>
          <w:trHeight w:val="356"/>
          <w:jc w:val="center"/>
        </w:trPr>
        <w:tc>
          <w:tcPr>
            <w:tcW w:w="562" w:type="dxa"/>
            <w:vMerge/>
            <w:vAlign w:val="center"/>
          </w:tcPr>
          <w:p w14:paraId="60C0F460" w14:textId="77777777" w:rsidR="00AE6482" w:rsidRPr="00FD7DA2" w:rsidRDefault="00AE6482" w:rsidP="006E2D5B">
            <w:pPr>
              <w:jc w:val="center"/>
              <w:rPr>
                <w:rFonts w:eastAsiaTheme="minorHAnsi" w:cs="宋体"/>
                <w:sz w:val="24"/>
                <w:szCs w:val="24"/>
              </w:rPr>
            </w:pPr>
          </w:p>
        </w:tc>
        <w:tc>
          <w:tcPr>
            <w:tcW w:w="1578" w:type="dxa"/>
            <w:vMerge/>
            <w:vAlign w:val="center"/>
          </w:tcPr>
          <w:p w14:paraId="656BEAC1" w14:textId="77777777" w:rsidR="00AE6482" w:rsidRPr="00FD7DA2" w:rsidRDefault="00AE6482" w:rsidP="006E2D5B">
            <w:pPr>
              <w:jc w:val="center"/>
              <w:rPr>
                <w:rFonts w:eastAsiaTheme="minorHAnsi" w:cs="宋体"/>
                <w:sz w:val="24"/>
                <w:szCs w:val="24"/>
              </w:rPr>
            </w:pPr>
          </w:p>
        </w:tc>
        <w:tc>
          <w:tcPr>
            <w:tcW w:w="7636" w:type="dxa"/>
            <w:vAlign w:val="center"/>
          </w:tcPr>
          <w:p w14:paraId="7819CCD2"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1.6操作界面：人机交互界面，触摸屏 +机械按键；</w:t>
            </w:r>
          </w:p>
        </w:tc>
      </w:tr>
      <w:tr w:rsidR="00AE6482" w14:paraId="3D2C8F04" w14:textId="77777777" w:rsidTr="00FD7DA2">
        <w:trPr>
          <w:trHeight w:val="356"/>
          <w:jc w:val="center"/>
        </w:trPr>
        <w:tc>
          <w:tcPr>
            <w:tcW w:w="562" w:type="dxa"/>
            <w:vMerge/>
            <w:vAlign w:val="center"/>
          </w:tcPr>
          <w:p w14:paraId="1D9E926C" w14:textId="77777777" w:rsidR="00AE6482" w:rsidRPr="00FD7DA2" w:rsidRDefault="00AE6482" w:rsidP="006E2D5B">
            <w:pPr>
              <w:jc w:val="center"/>
              <w:rPr>
                <w:rFonts w:eastAsiaTheme="minorHAnsi" w:cs="宋体"/>
                <w:sz w:val="24"/>
                <w:szCs w:val="24"/>
              </w:rPr>
            </w:pPr>
          </w:p>
        </w:tc>
        <w:tc>
          <w:tcPr>
            <w:tcW w:w="1578" w:type="dxa"/>
            <w:vMerge/>
            <w:vAlign w:val="center"/>
          </w:tcPr>
          <w:p w14:paraId="6764006A" w14:textId="77777777" w:rsidR="00AE6482" w:rsidRPr="00FD7DA2" w:rsidRDefault="00AE6482" w:rsidP="006E2D5B">
            <w:pPr>
              <w:jc w:val="center"/>
              <w:rPr>
                <w:rFonts w:eastAsiaTheme="minorHAnsi" w:cs="宋体"/>
                <w:sz w:val="24"/>
                <w:szCs w:val="24"/>
              </w:rPr>
            </w:pPr>
          </w:p>
        </w:tc>
        <w:tc>
          <w:tcPr>
            <w:tcW w:w="7636" w:type="dxa"/>
            <w:vAlign w:val="center"/>
          </w:tcPr>
          <w:p w14:paraId="0270D1C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1.7工作时间：≥8小时；</w:t>
            </w:r>
          </w:p>
        </w:tc>
      </w:tr>
      <w:tr w:rsidR="00AE6482" w14:paraId="283C4AF2" w14:textId="77777777" w:rsidTr="00FD7DA2">
        <w:trPr>
          <w:trHeight w:val="356"/>
          <w:jc w:val="center"/>
        </w:trPr>
        <w:tc>
          <w:tcPr>
            <w:tcW w:w="562" w:type="dxa"/>
            <w:vMerge/>
            <w:vAlign w:val="center"/>
          </w:tcPr>
          <w:p w14:paraId="7177707B" w14:textId="77777777" w:rsidR="00AE6482" w:rsidRPr="00FD7DA2" w:rsidRDefault="00AE6482" w:rsidP="006E2D5B">
            <w:pPr>
              <w:jc w:val="center"/>
              <w:rPr>
                <w:rFonts w:eastAsiaTheme="minorHAnsi" w:cs="宋体"/>
                <w:sz w:val="24"/>
                <w:szCs w:val="24"/>
              </w:rPr>
            </w:pPr>
          </w:p>
        </w:tc>
        <w:tc>
          <w:tcPr>
            <w:tcW w:w="1578" w:type="dxa"/>
            <w:vMerge/>
            <w:vAlign w:val="center"/>
          </w:tcPr>
          <w:p w14:paraId="0E232256" w14:textId="77777777" w:rsidR="00AE6482" w:rsidRPr="00FD7DA2" w:rsidRDefault="00AE6482" w:rsidP="006E2D5B">
            <w:pPr>
              <w:jc w:val="center"/>
              <w:rPr>
                <w:rFonts w:eastAsiaTheme="minorHAnsi" w:cs="宋体"/>
                <w:sz w:val="24"/>
                <w:szCs w:val="24"/>
              </w:rPr>
            </w:pPr>
          </w:p>
        </w:tc>
        <w:tc>
          <w:tcPr>
            <w:tcW w:w="7636" w:type="dxa"/>
            <w:vAlign w:val="center"/>
          </w:tcPr>
          <w:p w14:paraId="74E8F642"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1.8前置增益：2</w:t>
            </w:r>
            <w:r w:rsidRPr="00FD7DA2">
              <w:rPr>
                <w:rFonts w:eastAsiaTheme="minorHAnsi" w:cs="宋体" w:hint="eastAsia"/>
                <w:sz w:val="24"/>
                <w:szCs w:val="24"/>
                <w:vertAlign w:val="superscript"/>
              </w:rPr>
              <w:t>-3</w:t>
            </w:r>
            <w:r w:rsidRPr="00FD7DA2">
              <w:rPr>
                <w:rFonts w:eastAsiaTheme="minorHAnsi" w:cs="宋体" w:hint="eastAsia"/>
                <w:sz w:val="24"/>
                <w:szCs w:val="24"/>
              </w:rPr>
              <w:t>～2</w:t>
            </w:r>
            <w:r w:rsidRPr="00FD7DA2">
              <w:rPr>
                <w:rFonts w:eastAsiaTheme="minorHAnsi" w:cs="宋体" w:hint="eastAsia"/>
                <w:sz w:val="24"/>
                <w:szCs w:val="24"/>
                <w:vertAlign w:val="superscript"/>
              </w:rPr>
              <w:t>7</w:t>
            </w:r>
            <w:r w:rsidRPr="00FD7DA2">
              <w:rPr>
                <w:rFonts w:eastAsiaTheme="minorHAnsi" w:cs="宋体" w:hint="eastAsia"/>
                <w:sz w:val="24"/>
                <w:szCs w:val="24"/>
              </w:rPr>
              <w:t>，固定/浮点增益；</w:t>
            </w:r>
          </w:p>
        </w:tc>
      </w:tr>
      <w:tr w:rsidR="00AE6482" w14:paraId="6C69466C" w14:textId="77777777" w:rsidTr="00FD7DA2">
        <w:trPr>
          <w:trHeight w:val="356"/>
          <w:jc w:val="center"/>
        </w:trPr>
        <w:tc>
          <w:tcPr>
            <w:tcW w:w="562" w:type="dxa"/>
            <w:vMerge/>
            <w:vAlign w:val="center"/>
          </w:tcPr>
          <w:p w14:paraId="2C140141" w14:textId="77777777" w:rsidR="00AE6482" w:rsidRPr="00FD7DA2" w:rsidRDefault="00AE6482" w:rsidP="006E2D5B">
            <w:pPr>
              <w:jc w:val="center"/>
              <w:rPr>
                <w:rFonts w:eastAsiaTheme="minorHAnsi" w:cs="宋体"/>
                <w:sz w:val="24"/>
                <w:szCs w:val="24"/>
              </w:rPr>
            </w:pPr>
          </w:p>
        </w:tc>
        <w:tc>
          <w:tcPr>
            <w:tcW w:w="1578" w:type="dxa"/>
            <w:vMerge/>
            <w:vAlign w:val="center"/>
          </w:tcPr>
          <w:p w14:paraId="1680DE34" w14:textId="77777777" w:rsidR="00AE6482" w:rsidRPr="00FD7DA2" w:rsidRDefault="00AE6482" w:rsidP="006E2D5B">
            <w:pPr>
              <w:jc w:val="center"/>
              <w:rPr>
                <w:rFonts w:eastAsiaTheme="minorHAnsi" w:cs="宋体"/>
                <w:sz w:val="24"/>
                <w:szCs w:val="24"/>
              </w:rPr>
            </w:pPr>
          </w:p>
        </w:tc>
        <w:tc>
          <w:tcPr>
            <w:tcW w:w="7636" w:type="dxa"/>
            <w:vAlign w:val="center"/>
          </w:tcPr>
          <w:p w14:paraId="68D91E3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1.9 采样频率：0.5KHz～1.25MHz；</w:t>
            </w:r>
          </w:p>
        </w:tc>
      </w:tr>
      <w:tr w:rsidR="00AE6482" w14:paraId="3880A397" w14:textId="77777777" w:rsidTr="00FD7DA2">
        <w:trPr>
          <w:trHeight w:val="356"/>
          <w:jc w:val="center"/>
        </w:trPr>
        <w:tc>
          <w:tcPr>
            <w:tcW w:w="562" w:type="dxa"/>
            <w:vMerge/>
            <w:vAlign w:val="center"/>
          </w:tcPr>
          <w:p w14:paraId="1DBF95A6" w14:textId="77777777" w:rsidR="00AE6482" w:rsidRPr="00FD7DA2" w:rsidRDefault="00AE6482" w:rsidP="006E2D5B">
            <w:pPr>
              <w:jc w:val="center"/>
              <w:rPr>
                <w:rFonts w:eastAsiaTheme="minorHAnsi" w:cs="宋体"/>
                <w:sz w:val="24"/>
                <w:szCs w:val="24"/>
              </w:rPr>
            </w:pPr>
          </w:p>
        </w:tc>
        <w:tc>
          <w:tcPr>
            <w:tcW w:w="1578" w:type="dxa"/>
            <w:vMerge/>
            <w:vAlign w:val="center"/>
          </w:tcPr>
          <w:p w14:paraId="59DCB0E2" w14:textId="77777777" w:rsidR="00AE6482" w:rsidRPr="00FD7DA2" w:rsidRDefault="00AE6482" w:rsidP="006E2D5B">
            <w:pPr>
              <w:jc w:val="center"/>
              <w:rPr>
                <w:rFonts w:eastAsiaTheme="minorHAnsi" w:cs="宋体"/>
                <w:sz w:val="24"/>
                <w:szCs w:val="24"/>
              </w:rPr>
            </w:pPr>
          </w:p>
        </w:tc>
        <w:tc>
          <w:tcPr>
            <w:tcW w:w="7636" w:type="dxa"/>
            <w:vAlign w:val="center"/>
          </w:tcPr>
          <w:p w14:paraId="027AB50F"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1.10通道数：96道通道数，由8个采集基站构成；</w:t>
            </w:r>
          </w:p>
        </w:tc>
      </w:tr>
      <w:tr w:rsidR="00AE6482" w14:paraId="4F65242E" w14:textId="77777777" w:rsidTr="00FD7DA2">
        <w:trPr>
          <w:trHeight w:val="356"/>
          <w:jc w:val="center"/>
        </w:trPr>
        <w:tc>
          <w:tcPr>
            <w:tcW w:w="562" w:type="dxa"/>
            <w:vMerge/>
            <w:vAlign w:val="center"/>
          </w:tcPr>
          <w:p w14:paraId="3A10B8F7" w14:textId="77777777" w:rsidR="00AE6482" w:rsidRPr="00FD7DA2" w:rsidRDefault="00AE6482" w:rsidP="006E2D5B">
            <w:pPr>
              <w:jc w:val="center"/>
              <w:rPr>
                <w:rFonts w:eastAsiaTheme="minorHAnsi" w:cs="宋体"/>
                <w:sz w:val="24"/>
                <w:szCs w:val="24"/>
              </w:rPr>
            </w:pPr>
          </w:p>
        </w:tc>
        <w:tc>
          <w:tcPr>
            <w:tcW w:w="1578" w:type="dxa"/>
            <w:vMerge/>
            <w:vAlign w:val="center"/>
          </w:tcPr>
          <w:p w14:paraId="2E94B5CC" w14:textId="77777777" w:rsidR="00AE6482" w:rsidRPr="00FD7DA2" w:rsidRDefault="00AE6482" w:rsidP="006E2D5B">
            <w:pPr>
              <w:jc w:val="center"/>
              <w:rPr>
                <w:rFonts w:eastAsiaTheme="minorHAnsi" w:cs="宋体"/>
                <w:sz w:val="24"/>
                <w:szCs w:val="24"/>
              </w:rPr>
            </w:pPr>
          </w:p>
        </w:tc>
        <w:tc>
          <w:tcPr>
            <w:tcW w:w="7636" w:type="dxa"/>
            <w:vAlign w:val="center"/>
          </w:tcPr>
          <w:p w14:paraId="1A0F1353"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1.11超前采样：128、256、512、1024（点数）；</w:t>
            </w:r>
          </w:p>
        </w:tc>
      </w:tr>
      <w:tr w:rsidR="00AE6482" w14:paraId="29FD63B6" w14:textId="77777777" w:rsidTr="00FD7DA2">
        <w:trPr>
          <w:trHeight w:val="356"/>
          <w:jc w:val="center"/>
        </w:trPr>
        <w:tc>
          <w:tcPr>
            <w:tcW w:w="562" w:type="dxa"/>
            <w:vMerge/>
            <w:vAlign w:val="center"/>
          </w:tcPr>
          <w:p w14:paraId="7629C80F" w14:textId="77777777" w:rsidR="00AE6482" w:rsidRPr="00FD7DA2" w:rsidRDefault="00AE6482" w:rsidP="006E2D5B">
            <w:pPr>
              <w:jc w:val="center"/>
              <w:rPr>
                <w:rFonts w:eastAsiaTheme="minorHAnsi" w:cs="宋体"/>
                <w:sz w:val="24"/>
                <w:szCs w:val="24"/>
              </w:rPr>
            </w:pPr>
          </w:p>
        </w:tc>
        <w:tc>
          <w:tcPr>
            <w:tcW w:w="1578" w:type="dxa"/>
            <w:vMerge/>
            <w:vAlign w:val="center"/>
          </w:tcPr>
          <w:p w14:paraId="3BECCF00" w14:textId="77777777" w:rsidR="00AE6482" w:rsidRPr="00FD7DA2" w:rsidRDefault="00AE6482" w:rsidP="006E2D5B">
            <w:pPr>
              <w:jc w:val="center"/>
              <w:rPr>
                <w:rFonts w:eastAsiaTheme="minorHAnsi" w:cs="宋体"/>
                <w:sz w:val="24"/>
                <w:szCs w:val="24"/>
              </w:rPr>
            </w:pPr>
          </w:p>
        </w:tc>
        <w:tc>
          <w:tcPr>
            <w:tcW w:w="7636" w:type="dxa"/>
            <w:vAlign w:val="center"/>
          </w:tcPr>
          <w:p w14:paraId="06CE0E0B"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1.12触发方式：内触发/外触发/信号沿触发等多种模式；</w:t>
            </w:r>
          </w:p>
        </w:tc>
      </w:tr>
      <w:tr w:rsidR="00AE6482" w14:paraId="5311EA8D" w14:textId="77777777" w:rsidTr="00FD7DA2">
        <w:trPr>
          <w:trHeight w:val="356"/>
          <w:jc w:val="center"/>
        </w:trPr>
        <w:tc>
          <w:tcPr>
            <w:tcW w:w="562" w:type="dxa"/>
            <w:vMerge/>
            <w:vAlign w:val="center"/>
          </w:tcPr>
          <w:p w14:paraId="78E6FAEE" w14:textId="77777777" w:rsidR="00AE6482" w:rsidRPr="00FD7DA2" w:rsidRDefault="00AE6482" w:rsidP="006E2D5B">
            <w:pPr>
              <w:jc w:val="center"/>
              <w:rPr>
                <w:rFonts w:eastAsiaTheme="minorHAnsi" w:cs="宋体"/>
                <w:sz w:val="24"/>
                <w:szCs w:val="24"/>
              </w:rPr>
            </w:pPr>
          </w:p>
        </w:tc>
        <w:tc>
          <w:tcPr>
            <w:tcW w:w="1578" w:type="dxa"/>
            <w:vMerge/>
            <w:vAlign w:val="center"/>
          </w:tcPr>
          <w:p w14:paraId="5035770B" w14:textId="77777777" w:rsidR="00AE6482" w:rsidRPr="00FD7DA2" w:rsidRDefault="00AE6482" w:rsidP="006E2D5B">
            <w:pPr>
              <w:jc w:val="center"/>
              <w:rPr>
                <w:rFonts w:eastAsiaTheme="minorHAnsi" w:cs="宋体"/>
                <w:sz w:val="24"/>
                <w:szCs w:val="24"/>
              </w:rPr>
            </w:pPr>
          </w:p>
        </w:tc>
        <w:tc>
          <w:tcPr>
            <w:tcW w:w="7636" w:type="dxa"/>
            <w:vAlign w:val="center"/>
          </w:tcPr>
          <w:p w14:paraId="2E24C121"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1.13动态范围：180dB；</w:t>
            </w:r>
          </w:p>
        </w:tc>
      </w:tr>
      <w:tr w:rsidR="00AE6482" w14:paraId="23940944" w14:textId="77777777" w:rsidTr="00FD7DA2">
        <w:trPr>
          <w:trHeight w:val="356"/>
          <w:jc w:val="center"/>
        </w:trPr>
        <w:tc>
          <w:tcPr>
            <w:tcW w:w="562" w:type="dxa"/>
            <w:vMerge/>
            <w:vAlign w:val="center"/>
          </w:tcPr>
          <w:p w14:paraId="715FFBB6" w14:textId="77777777" w:rsidR="00AE6482" w:rsidRPr="00FD7DA2" w:rsidRDefault="00AE6482" w:rsidP="006E2D5B">
            <w:pPr>
              <w:jc w:val="center"/>
              <w:rPr>
                <w:rFonts w:eastAsiaTheme="minorHAnsi" w:cs="宋体"/>
                <w:sz w:val="24"/>
                <w:szCs w:val="24"/>
              </w:rPr>
            </w:pPr>
          </w:p>
        </w:tc>
        <w:tc>
          <w:tcPr>
            <w:tcW w:w="1578" w:type="dxa"/>
            <w:vMerge/>
            <w:vAlign w:val="center"/>
          </w:tcPr>
          <w:p w14:paraId="0A4862D1" w14:textId="77777777" w:rsidR="00AE6482" w:rsidRPr="00FD7DA2" w:rsidRDefault="00AE6482" w:rsidP="006E2D5B">
            <w:pPr>
              <w:jc w:val="center"/>
              <w:rPr>
                <w:rFonts w:eastAsiaTheme="minorHAnsi" w:cs="宋体"/>
                <w:sz w:val="24"/>
                <w:szCs w:val="24"/>
              </w:rPr>
            </w:pPr>
          </w:p>
        </w:tc>
        <w:tc>
          <w:tcPr>
            <w:tcW w:w="7636" w:type="dxa"/>
            <w:vAlign w:val="center"/>
          </w:tcPr>
          <w:p w14:paraId="16039C6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1.14 A/D转换：24 bit；</w:t>
            </w:r>
          </w:p>
        </w:tc>
      </w:tr>
      <w:tr w:rsidR="00AE6482" w14:paraId="16CDC292" w14:textId="77777777" w:rsidTr="00FD7DA2">
        <w:trPr>
          <w:trHeight w:val="356"/>
          <w:jc w:val="center"/>
        </w:trPr>
        <w:tc>
          <w:tcPr>
            <w:tcW w:w="562" w:type="dxa"/>
            <w:vMerge/>
            <w:vAlign w:val="center"/>
          </w:tcPr>
          <w:p w14:paraId="0134341F" w14:textId="77777777" w:rsidR="00AE6482" w:rsidRPr="00FD7DA2" w:rsidRDefault="00AE6482" w:rsidP="006E2D5B">
            <w:pPr>
              <w:jc w:val="center"/>
              <w:rPr>
                <w:rFonts w:eastAsiaTheme="minorHAnsi" w:cs="宋体"/>
                <w:sz w:val="24"/>
                <w:szCs w:val="24"/>
              </w:rPr>
            </w:pPr>
          </w:p>
        </w:tc>
        <w:tc>
          <w:tcPr>
            <w:tcW w:w="1578" w:type="dxa"/>
            <w:vMerge/>
            <w:vAlign w:val="center"/>
          </w:tcPr>
          <w:p w14:paraId="4AC04880" w14:textId="77777777" w:rsidR="00AE6482" w:rsidRPr="00FD7DA2" w:rsidRDefault="00AE6482" w:rsidP="006E2D5B">
            <w:pPr>
              <w:jc w:val="center"/>
              <w:rPr>
                <w:rFonts w:eastAsiaTheme="minorHAnsi" w:cs="宋体"/>
                <w:sz w:val="24"/>
                <w:szCs w:val="24"/>
              </w:rPr>
            </w:pPr>
          </w:p>
        </w:tc>
        <w:tc>
          <w:tcPr>
            <w:tcW w:w="7636" w:type="dxa"/>
            <w:vAlign w:val="center"/>
          </w:tcPr>
          <w:p w14:paraId="4DAA3C07"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1.15采样点数：1K、2K、4K、8K、16K、无穷大；</w:t>
            </w:r>
          </w:p>
        </w:tc>
      </w:tr>
      <w:tr w:rsidR="00AE6482" w14:paraId="4600F648" w14:textId="77777777" w:rsidTr="00FD7DA2">
        <w:trPr>
          <w:trHeight w:val="356"/>
          <w:jc w:val="center"/>
        </w:trPr>
        <w:tc>
          <w:tcPr>
            <w:tcW w:w="562" w:type="dxa"/>
            <w:vMerge/>
            <w:vAlign w:val="center"/>
          </w:tcPr>
          <w:p w14:paraId="6EAE0F56" w14:textId="77777777" w:rsidR="00AE6482" w:rsidRPr="00FD7DA2" w:rsidRDefault="00AE6482" w:rsidP="006E2D5B">
            <w:pPr>
              <w:jc w:val="center"/>
              <w:rPr>
                <w:rFonts w:eastAsiaTheme="minorHAnsi" w:cs="宋体"/>
                <w:sz w:val="24"/>
                <w:szCs w:val="24"/>
              </w:rPr>
            </w:pPr>
          </w:p>
        </w:tc>
        <w:tc>
          <w:tcPr>
            <w:tcW w:w="1578" w:type="dxa"/>
            <w:vMerge/>
            <w:vAlign w:val="center"/>
          </w:tcPr>
          <w:p w14:paraId="268F4E34" w14:textId="77777777" w:rsidR="00AE6482" w:rsidRPr="00FD7DA2" w:rsidRDefault="00AE6482" w:rsidP="006E2D5B">
            <w:pPr>
              <w:jc w:val="center"/>
              <w:rPr>
                <w:rFonts w:eastAsiaTheme="minorHAnsi" w:cs="宋体"/>
                <w:sz w:val="24"/>
                <w:szCs w:val="24"/>
              </w:rPr>
            </w:pPr>
          </w:p>
        </w:tc>
        <w:tc>
          <w:tcPr>
            <w:tcW w:w="7636" w:type="dxa"/>
            <w:vAlign w:val="center"/>
          </w:tcPr>
          <w:p w14:paraId="62B7F363"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1.16采样间隔：20/50/100/200/500/2000µs（可选）；</w:t>
            </w:r>
          </w:p>
        </w:tc>
      </w:tr>
      <w:tr w:rsidR="00AE6482" w14:paraId="0CC4CB4C" w14:textId="77777777" w:rsidTr="00FD7DA2">
        <w:trPr>
          <w:trHeight w:val="356"/>
          <w:jc w:val="center"/>
        </w:trPr>
        <w:tc>
          <w:tcPr>
            <w:tcW w:w="562" w:type="dxa"/>
            <w:vMerge/>
            <w:vAlign w:val="center"/>
          </w:tcPr>
          <w:p w14:paraId="2DF4EF6A" w14:textId="77777777" w:rsidR="00AE6482" w:rsidRPr="00FD7DA2" w:rsidRDefault="00AE6482" w:rsidP="006E2D5B">
            <w:pPr>
              <w:jc w:val="center"/>
              <w:rPr>
                <w:rFonts w:eastAsiaTheme="minorHAnsi" w:cs="宋体"/>
                <w:sz w:val="24"/>
                <w:szCs w:val="24"/>
              </w:rPr>
            </w:pPr>
          </w:p>
        </w:tc>
        <w:tc>
          <w:tcPr>
            <w:tcW w:w="1578" w:type="dxa"/>
            <w:vMerge/>
            <w:vAlign w:val="center"/>
          </w:tcPr>
          <w:p w14:paraId="28918562" w14:textId="77777777" w:rsidR="00AE6482" w:rsidRPr="00FD7DA2" w:rsidRDefault="00AE6482" w:rsidP="006E2D5B">
            <w:pPr>
              <w:jc w:val="center"/>
              <w:rPr>
                <w:rFonts w:eastAsiaTheme="minorHAnsi" w:cs="宋体"/>
                <w:sz w:val="24"/>
                <w:szCs w:val="24"/>
              </w:rPr>
            </w:pPr>
          </w:p>
        </w:tc>
        <w:tc>
          <w:tcPr>
            <w:tcW w:w="7636" w:type="dxa"/>
            <w:vAlign w:val="center"/>
          </w:tcPr>
          <w:p w14:paraId="71B6CC34"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1.17 摄像头像素：≥500M像素（已提供附含摄像头硬件的整机实物图）；</w:t>
            </w:r>
          </w:p>
        </w:tc>
      </w:tr>
      <w:tr w:rsidR="00AE6482" w14:paraId="59FD4322" w14:textId="77777777" w:rsidTr="00FD7DA2">
        <w:trPr>
          <w:trHeight w:val="356"/>
          <w:jc w:val="center"/>
        </w:trPr>
        <w:tc>
          <w:tcPr>
            <w:tcW w:w="562" w:type="dxa"/>
            <w:vMerge/>
            <w:vAlign w:val="center"/>
          </w:tcPr>
          <w:p w14:paraId="74B7E55E" w14:textId="77777777" w:rsidR="00AE6482" w:rsidRPr="00FD7DA2" w:rsidRDefault="00AE6482" w:rsidP="006E2D5B">
            <w:pPr>
              <w:jc w:val="center"/>
              <w:rPr>
                <w:rFonts w:eastAsiaTheme="minorHAnsi" w:cs="宋体"/>
                <w:sz w:val="24"/>
                <w:szCs w:val="24"/>
              </w:rPr>
            </w:pPr>
          </w:p>
        </w:tc>
        <w:tc>
          <w:tcPr>
            <w:tcW w:w="1578" w:type="dxa"/>
            <w:vMerge/>
            <w:vAlign w:val="center"/>
          </w:tcPr>
          <w:p w14:paraId="4DE74148" w14:textId="77777777" w:rsidR="00AE6482" w:rsidRPr="00FD7DA2" w:rsidRDefault="00AE6482" w:rsidP="006E2D5B">
            <w:pPr>
              <w:jc w:val="center"/>
              <w:rPr>
                <w:rFonts w:eastAsiaTheme="minorHAnsi" w:cs="宋体"/>
                <w:sz w:val="24"/>
                <w:szCs w:val="24"/>
              </w:rPr>
            </w:pPr>
          </w:p>
        </w:tc>
        <w:tc>
          <w:tcPr>
            <w:tcW w:w="7636" w:type="dxa"/>
            <w:vAlign w:val="center"/>
          </w:tcPr>
          <w:p w14:paraId="3BC043FE"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1.18穿透宽度大于200m，断层落差≤5m，陷落柱直径≤20 m；</w:t>
            </w:r>
          </w:p>
        </w:tc>
      </w:tr>
      <w:tr w:rsidR="00AE6482" w14:paraId="1A5FD957" w14:textId="77777777" w:rsidTr="00FD7DA2">
        <w:trPr>
          <w:trHeight w:val="356"/>
          <w:jc w:val="center"/>
        </w:trPr>
        <w:tc>
          <w:tcPr>
            <w:tcW w:w="562" w:type="dxa"/>
            <w:vMerge/>
            <w:vAlign w:val="center"/>
          </w:tcPr>
          <w:p w14:paraId="640563B7" w14:textId="77777777" w:rsidR="00AE6482" w:rsidRPr="00FD7DA2" w:rsidRDefault="00AE6482" w:rsidP="006E2D5B">
            <w:pPr>
              <w:jc w:val="center"/>
              <w:rPr>
                <w:rFonts w:eastAsiaTheme="minorHAnsi" w:cs="宋体"/>
                <w:sz w:val="24"/>
                <w:szCs w:val="24"/>
              </w:rPr>
            </w:pPr>
          </w:p>
        </w:tc>
        <w:tc>
          <w:tcPr>
            <w:tcW w:w="1578" w:type="dxa"/>
            <w:vMerge/>
            <w:vAlign w:val="center"/>
          </w:tcPr>
          <w:p w14:paraId="3DCF40B1" w14:textId="77777777" w:rsidR="00AE6482" w:rsidRPr="00FD7DA2" w:rsidRDefault="00AE6482" w:rsidP="006E2D5B">
            <w:pPr>
              <w:jc w:val="center"/>
              <w:rPr>
                <w:rFonts w:eastAsiaTheme="minorHAnsi" w:cs="宋体"/>
                <w:sz w:val="24"/>
                <w:szCs w:val="24"/>
              </w:rPr>
            </w:pPr>
          </w:p>
        </w:tc>
        <w:tc>
          <w:tcPr>
            <w:tcW w:w="7636" w:type="dxa"/>
            <w:vAlign w:val="center"/>
          </w:tcPr>
          <w:p w14:paraId="52F19EA4"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1.19稳定工作环境温度小于60℃，相对湿度不超过95%（25℃），允许在甲烷和煤尘，但无破坏绝缘的腐蚀性气体的场合中使用；</w:t>
            </w:r>
          </w:p>
        </w:tc>
      </w:tr>
      <w:tr w:rsidR="00AE6482" w14:paraId="6D226C34" w14:textId="77777777" w:rsidTr="00FD7DA2">
        <w:trPr>
          <w:trHeight w:val="356"/>
          <w:jc w:val="center"/>
        </w:trPr>
        <w:tc>
          <w:tcPr>
            <w:tcW w:w="562" w:type="dxa"/>
            <w:vMerge/>
            <w:vAlign w:val="center"/>
          </w:tcPr>
          <w:p w14:paraId="6A219753" w14:textId="77777777" w:rsidR="00AE6482" w:rsidRPr="00FD7DA2" w:rsidRDefault="00AE6482" w:rsidP="006E2D5B">
            <w:pPr>
              <w:jc w:val="center"/>
              <w:rPr>
                <w:rFonts w:eastAsiaTheme="minorHAnsi" w:cs="宋体"/>
                <w:sz w:val="24"/>
                <w:szCs w:val="24"/>
              </w:rPr>
            </w:pPr>
          </w:p>
        </w:tc>
        <w:tc>
          <w:tcPr>
            <w:tcW w:w="1578" w:type="dxa"/>
            <w:vMerge/>
            <w:vAlign w:val="center"/>
          </w:tcPr>
          <w:p w14:paraId="25B73840" w14:textId="77777777" w:rsidR="00AE6482" w:rsidRPr="00FD7DA2" w:rsidRDefault="00AE6482" w:rsidP="006E2D5B">
            <w:pPr>
              <w:jc w:val="center"/>
              <w:rPr>
                <w:rFonts w:eastAsiaTheme="minorHAnsi" w:cs="宋体"/>
                <w:sz w:val="24"/>
                <w:szCs w:val="24"/>
              </w:rPr>
            </w:pPr>
          </w:p>
        </w:tc>
        <w:tc>
          <w:tcPr>
            <w:tcW w:w="7636" w:type="dxa"/>
            <w:vAlign w:val="center"/>
          </w:tcPr>
          <w:p w14:paraId="00F5B4B6"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b/>
                <w:bCs/>
                <w:sz w:val="24"/>
                <w:szCs w:val="24"/>
              </w:rPr>
              <w:t>1.20已经提供取得检验部门发放的“防爆检验合格证”及矿用产品安全标志办公室发放的“煤矿矿用产品安全标志证书”及相应的检测报告。</w:t>
            </w:r>
          </w:p>
        </w:tc>
      </w:tr>
      <w:tr w:rsidR="00AE6482" w14:paraId="7D51C0E8" w14:textId="77777777" w:rsidTr="00FD7DA2">
        <w:trPr>
          <w:trHeight w:val="356"/>
          <w:jc w:val="center"/>
        </w:trPr>
        <w:tc>
          <w:tcPr>
            <w:tcW w:w="562" w:type="dxa"/>
            <w:vMerge/>
            <w:vAlign w:val="center"/>
          </w:tcPr>
          <w:p w14:paraId="5C9DE8AC" w14:textId="77777777" w:rsidR="00AE6482" w:rsidRPr="00FD7DA2" w:rsidRDefault="00AE6482" w:rsidP="006E2D5B">
            <w:pPr>
              <w:jc w:val="center"/>
              <w:rPr>
                <w:rFonts w:eastAsiaTheme="minorHAnsi" w:cs="宋体"/>
                <w:sz w:val="24"/>
                <w:szCs w:val="24"/>
              </w:rPr>
            </w:pPr>
          </w:p>
        </w:tc>
        <w:tc>
          <w:tcPr>
            <w:tcW w:w="1578" w:type="dxa"/>
            <w:vMerge/>
            <w:vAlign w:val="center"/>
          </w:tcPr>
          <w:p w14:paraId="30F3F583" w14:textId="77777777" w:rsidR="00AE6482" w:rsidRPr="00FD7DA2" w:rsidRDefault="00AE6482" w:rsidP="006E2D5B">
            <w:pPr>
              <w:jc w:val="center"/>
              <w:rPr>
                <w:rFonts w:eastAsiaTheme="minorHAnsi" w:cs="宋体"/>
                <w:sz w:val="24"/>
                <w:szCs w:val="24"/>
              </w:rPr>
            </w:pPr>
          </w:p>
        </w:tc>
        <w:tc>
          <w:tcPr>
            <w:tcW w:w="7636" w:type="dxa"/>
            <w:vAlign w:val="center"/>
          </w:tcPr>
          <w:p w14:paraId="1A1E7311" w14:textId="77777777" w:rsidR="00AE6482" w:rsidRPr="00FD7DA2" w:rsidRDefault="00AE6482" w:rsidP="00FD7DA2">
            <w:pPr>
              <w:spacing w:line="420" w:lineRule="exact"/>
              <w:rPr>
                <w:rFonts w:eastAsiaTheme="minorHAnsi" w:cs="宋体"/>
                <w:b/>
                <w:bCs/>
                <w:sz w:val="24"/>
                <w:szCs w:val="24"/>
              </w:rPr>
            </w:pPr>
            <w:r w:rsidRPr="00FD7DA2">
              <w:rPr>
                <w:rFonts w:eastAsiaTheme="minorHAnsi" w:cs="宋体" w:hint="eastAsia"/>
                <w:b/>
                <w:bCs/>
                <w:sz w:val="24"/>
                <w:szCs w:val="24"/>
              </w:rPr>
              <w:t>2、配置信息</w:t>
            </w:r>
          </w:p>
          <w:p w14:paraId="1D3109CD"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矿用本安型槽波地震电法仪主机1台；矿用本安型槽波地震电法仪采集站8台；矿用本安型拾震传感器96个；矿用本安型拾震传感器专用固定器96套；站间连大线4条（8~16道）；首尾大线2条（8道及以上）；数据处理软件1套；防爆检验合格证、煤矿矿用产品安全标志证书等各1套。</w:t>
            </w:r>
          </w:p>
        </w:tc>
      </w:tr>
      <w:tr w:rsidR="00AE6482" w14:paraId="20312593" w14:textId="77777777" w:rsidTr="00FD7DA2">
        <w:trPr>
          <w:trHeight w:val="450"/>
          <w:jc w:val="center"/>
        </w:trPr>
        <w:tc>
          <w:tcPr>
            <w:tcW w:w="562" w:type="dxa"/>
            <w:vMerge w:val="restart"/>
            <w:vAlign w:val="center"/>
          </w:tcPr>
          <w:p w14:paraId="44627067"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2</w:t>
            </w:r>
          </w:p>
        </w:tc>
        <w:tc>
          <w:tcPr>
            <w:tcW w:w="1578" w:type="dxa"/>
            <w:vMerge w:val="restart"/>
            <w:vAlign w:val="center"/>
          </w:tcPr>
          <w:p w14:paraId="0F7EFD75"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矿用音频电穿透仪</w:t>
            </w:r>
          </w:p>
        </w:tc>
        <w:tc>
          <w:tcPr>
            <w:tcW w:w="7636" w:type="dxa"/>
            <w:vAlign w:val="center"/>
          </w:tcPr>
          <w:p w14:paraId="15CE2369"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b/>
                <w:bCs/>
                <w:color w:val="000000"/>
                <w:kern w:val="0"/>
                <w:sz w:val="24"/>
                <w:szCs w:val="24"/>
                <w:lang w:bidi="ar"/>
              </w:rPr>
              <w:t>1</w:t>
            </w:r>
            <w:r w:rsidRPr="00FD7DA2">
              <w:rPr>
                <w:rStyle w:val="font31"/>
                <w:rFonts w:asciiTheme="minorHAnsi" w:eastAsiaTheme="minorHAnsi" w:hAnsiTheme="minorHAnsi" w:hint="default"/>
                <w:lang w:bidi="ar"/>
              </w:rPr>
              <w:t>、主要技术指标</w:t>
            </w:r>
          </w:p>
        </w:tc>
      </w:tr>
      <w:tr w:rsidR="00AE6482" w14:paraId="5D930857" w14:textId="77777777" w:rsidTr="00FD7DA2">
        <w:trPr>
          <w:trHeight w:val="684"/>
          <w:jc w:val="center"/>
        </w:trPr>
        <w:tc>
          <w:tcPr>
            <w:tcW w:w="562" w:type="dxa"/>
            <w:vMerge/>
            <w:vAlign w:val="center"/>
          </w:tcPr>
          <w:p w14:paraId="187B353F" w14:textId="77777777" w:rsidR="00AE6482" w:rsidRPr="00FD7DA2" w:rsidRDefault="00AE6482" w:rsidP="006E2D5B">
            <w:pPr>
              <w:jc w:val="center"/>
              <w:rPr>
                <w:rFonts w:eastAsiaTheme="minorHAnsi" w:cs="宋体"/>
                <w:sz w:val="24"/>
                <w:szCs w:val="24"/>
              </w:rPr>
            </w:pPr>
          </w:p>
        </w:tc>
        <w:tc>
          <w:tcPr>
            <w:tcW w:w="1578" w:type="dxa"/>
            <w:vMerge/>
            <w:vAlign w:val="center"/>
          </w:tcPr>
          <w:p w14:paraId="49B6783E" w14:textId="77777777" w:rsidR="00AE6482" w:rsidRPr="00FD7DA2" w:rsidRDefault="00AE6482" w:rsidP="006E2D5B">
            <w:pPr>
              <w:jc w:val="center"/>
              <w:rPr>
                <w:rFonts w:eastAsiaTheme="minorHAnsi" w:cs="宋体"/>
                <w:sz w:val="24"/>
                <w:szCs w:val="24"/>
              </w:rPr>
            </w:pPr>
          </w:p>
        </w:tc>
        <w:tc>
          <w:tcPr>
            <w:tcW w:w="7636" w:type="dxa"/>
            <w:vAlign w:val="center"/>
          </w:tcPr>
          <w:p w14:paraId="782FD1DD"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w:t>
            </w:r>
            <w:r w:rsidRPr="00FD7DA2">
              <w:rPr>
                <w:rStyle w:val="font01"/>
                <w:rFonts w:asciiTheme="minorHAnsi" w:eastAsiaTheme="minorHAnsi" w:hAnsiTheme="minorHAnsi" w:hint="default"/>
                <w:lang w:bidi="ar"/>
              </w:rPr>
              <w:t>可实现地面多种地电场二维或三维电法勘探，包括电阻率法勘探、自然电位法勘探</w:t>
            </w:r>
            <w:r w:rsidRPr="00FD7DA2">
              <w:rPr>
                <w:rStyle w:val="font31"/>
                <w:rFonts w:asciiTheme="minorHAnsi" w:eastAsiaTheme="minorHAnsi" w:hAnsiTheme="minorHAnsi" w:hint="default"/>
                <w:lang w:bidi="ar"/>
              </w:rPr>
              <w:t>（已提供实际探测数据解析截图证明）</w:t>
            </w:r>
            <w:r w:rsidRPr="00FD7DA2">
              <w:rPr>
                <w:rStyle w:val="font01"/>
                <w:rFonts w:asciiTheme="minorHAnsi" w:eastAsiaTheme="minorHAnsi" w:hAnsiTheme="minorHAnsi" w:hint="default"/>
                <w:lang w:bidi="ar"/>
              </w:rPr>
              <w:t>、充电法勘探、激电法勘探等；</w:t>
            </w:r>
          </w:p>
        </w:tc>
      </w:tr>
      <w:tr w:rsidR="00AE6482" w14:paraId="0208F575" w14:textId="77777777" w:rsidTr="00FD7DA2">
        <w:trPr>
          <w:trHeight w:val="356"/>
          <w:jc w:val="center"/>
        </w:trPr>
        <w:tc>
          <w:tcPr>
            <w:tcW w:w="562" w:type="dxa"/>
            <w:vMerge/>
            <w:vAlign w:val="center"/>
          </w:tcPr>
          <w:p w14:paraId="6CB3D196" w14:textId="77777777" w:rsidR="00AE6482" w:rsidRPr="00FD7DA2" w:rsidRDefault="00AE6482" w:rsidP="006E2D5B">
            <w:pPr>
              <w:jc w:val="center"/>
              <w:rPr>
                <w:rFonts w:eastAsiaTheme="minorHAnsi" w:cs="宋体"/>
                <w:sz w:val="24"/>
                <w:szCs w:val="24"/>
              </w:rPr>
            </w:pPr>
          </w:p>
        </w:tc>
        <w:tc>
          <w:tcPr>
            <w:tcW w:w="1578" w:type="dxa"/>
            <w:vMerge/>
            <w:vAlign w:val="center"/>
          </w:tcPr>
          <w:p w14:paraId="497C5B7B" w14:textId="77777777" w:rsidR="00AE6482" w:rsidRPr="00FD7DA2" w:rsidRDefault="00AE6482" w:rsidP="006E2D5B">
            <w:pPr>
              <w:jc w:val="center"/>
              <w:rPr>
                <w:rFonts w:eastAsiaTheme="minorHAnsi" w:cs="宋体"/>
                <w:sz w:val="24"/>
                <w:szCs w:val="24"/>
              </w:rPr>
            </w:pPr>
          </w:p>
        </w:tc>
        <w:tc>
          <w:tcPr>
            <w:tcW w:w="7636" w:type="dxa"/>
            <w:vAlign w:val="center"/>
          </w:tcPr>
          <w:p w14:paraId="42CE5E6B"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1.2</w:t>
            </w:r>
            <w:r w:rsidRPr="00FD7DA2">
              <w:rPr>
                <w:rStyle w:val="font01"/>
                <w:rFonts w:asciiTheme="minorHAnsi" w:eastAsiaTheme="minorHAnsi" w:hAnsiTheme="minorHAnsi" w:hint="default"/>
                <w:lang w:bidi="ar"/>
              </w:rPr>
              <w:t>一体化主机连接多个采集基站（以</w:t>
            </w:r>
            <w:r w:rsidRPr="00FD7DA2">
              <w:rPr>
                <w:rStyle w:val="font21"/>
                <w:rFonts w:asciiTheme="minorHAnsi" w:eastAsiaTheme="minorHAnsi" w:hAnsiTheme="minorHAnsi" w:hint="eastAsia"/>
                <w:lang w:bidi="ar"/>
              </w:rPr>
              <w:t>8~16</w:t>
            </w:r>
            <w:r w:rsidRPr="00FD7DA2">
              <w:rPr>
                <w:rStyle w:val="font01"/>
                <w:rFonts w:asciiTheme="minorHAnsi" w:eastAsiaTheme="minorHAnsi" w:hAnsiTheme="minorHAnsi" w:hint="default"/>
                <w:lang w:bidi="ar"/>
              </w:rPr>
              <w:t>的倍数分布式扩展），分布式电法系统，构成</w:t>
            </w:r>
            <w:r w:rsidRPr="00FD7DA2">
              <w:rPr>
                <w:rStyle w:val="font21"/>
                <w:rFonts w:asciiTheme="minorHAnsi" w:eastAsiaTheme="minorHAnsi" w:hAnsiTheme="minorHAnsi" w:hint="eastAsia"/>
                <w:lang w:bidi="ar"/>
              </w:rPr>
              <w:t>8~16n</w:t>
            </w:r>
            <w:r w:rsidRPr="00FD7DA2">
              <w:rPr>
                <w:rStyle w:val="font01"/>
                <w:rFonts w:asciiTheme="minorHAnsi" w:eastAsiaTheme="minorHAnsi" w:hAnsiTheme="minorHAnsi" w:hint="default"/>
                <w:lang w:bidi="ar"/>
              </w:rPr>
              <w:t>路激发和</w:t>
            </w:r>
            <w:r w:rsidRPr="00FD7DA2">
              <w:rPr>
                <w:rStyle w:val="font21"/>
                <w:rFonts w:asciiTheme="minorHAnsi" w:eastAsiaTheme="minorHAnsi" w:hAnsiTheme="minorHAnsi" w:hint="eastAsia"/>
                <w:lang w:bidi="ar"/>
              </w:rPr>
              <w:t>8~16n</w:t>
            </w:r>
            <w:r w:rsidRPr="00FD7DA2">
              <w:rPr>
                <w:rStyle w:val="font01"/>
                <w:rFonts w:asciiTheme="minorHAnsi" w:eastAsiaTheme="minorHAnsi" w:hAnsiTheme="minorHAnsi" w:hint="default"/>
                <w:lang w:bidi="ar"/>
              </w:rPr>
              <w:t>路接收的网络并行地电场勘探系统；</w:t>
            </w:r>
          </w:p>
        </w:tc>
      </w:tr>
      <w:tr w:rsidR="00AE6482" w14:paraId="49EFE7E6" w14:textId="77777777" w:rsidTr="00FD7DA2">
        <w:trPr>
          <w:trHeight w:val="356"/>
          <w:jc w:val="center"/>
        </w:trPr>
        <w:tc>
          <w:tcPr>
            <w:tcW w:w="562" w:type="dxa"/>
            <w:vMerge/>
            <w:vAlign w:val="center"/>
          </w:tcPr>
          <w:p w14:paraId="2CBD4107" w14:textId="77777777" w:rsidR="00AE6482" w:rsidRPr="00FD7DA2" w:rsidRDefault="00AE6482" w:rsidP="006E2D5B">
            <w:pPr>
              <w:jc w:val="center"/>
              <w:rPr>
                <w:rFonts w:eastAsiaTheme="minorHAnsi" w:cs="宋体"/>
                <w:sz w:val="24"/>
                <w:szCs w:val="24"/>
              </w:rPr>
            </w:pPr>
          </w:p>
        </w:tc>
        <w:tc>
          <w:tcPr>
            <w:tcW w:w="1578" w:type="dxa"/>
            <w:vMerge/>
            <w:vAlign w:val="center"/>
          </w:tcPr>
          <w:p w14:paraId="737473DF" w14:textId="77777777" w:rsidR="00AE6482" w:rsidRPr="00FD7DA2" w:rsidRDefault="00AE6482" w:rsidP="006E2D5B">
            <w:pPr>
              <w:jc w:val="center"/>
              <w:rPr>
                <w:rFonts w:eastAsiaTheme="minorHAnsi" w:cs="宋体"/>
                <w:sz w:val="24"/>
                <w:szCs w:val="24"/>
              </w:rPr>
            </w:pPr>
          </w:p>
        </w:tc>
        <w:tc>
          <w:tcPr>
            <w:tcW w:w="7636" w:type="dxa"/>
            <w:vAlign w:val="center"/>
          </w:tcPr>
          <w:p w14:paraId="558E2A0C"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 xml:space="preserve">1.3 </w:t>
            </w:r>
            <w:r w:rsidRPr="00FD7DA2">
              <w:rPr>
                <w:rStyle w:val="font01"/>
                <w:rFonts w:asciiTheme="minorHAnsi" w:eastAsiaTheme="minorHAnsi" w:hAnsiTheme="minorHAnsi" w:hint="default"/>
                <w:lang w:bidi="ar"/>
              </w:rPr>
              <w:t>拥有多通道并行采集技术，能实现网络并行电阻率法探测、激发极化法探测、自然电场探测等功能；</w:t>
            </w:r>
          </w:p>
        </w:tc>
      </w:tr>
      <w:tr w:rsidR="00AE6482" w14:paraId="50FA07DC" w14:textId="77777777" w:rsidTr="00FD7DA2">
        <w:trPr>
          <w:trHeight w:val="385"/>
          <w:jc w:val="center"/>
        </w:trPr>
        <w:tc>
          <w:tcPr>
            <w:tcW w:w="562" w:type="dxa"/>
            <w:vMerge/>
            <w:vAlign w:val="center"/>
          </w:tcPr>
          <w:p w14:paraId="13A03EB8" w14:textId="77777777" w:rsidR="00AE6482" w:rsidRPr="00FD7DA2" w:rsidRDefault="00AE6482" w:rsidP="006E2D5B">
            <w:pPr>
              <w:jc w:val="center"/>
              <w:rPr>
                <w:rFonts w:eastAsiaTheme="minorHAnsi" w:cs="宋体"/>
                <w:sz w:val="24"/>
                <w:szCs w:val="24"/>
              </w:rPr>
            </w:pPr>
          </w:p>
        </w:tc>
        <w:tc>
          <w:tcPr>
            <w:tcW w:w="1578" w:type="dxa"/>
            <w:vMerge/>
            <w:vAlign w:val="center"/>
          </w:tcPr>
          <w:p w14:paraId="0592DC5C" w14:textId="77777777" w:rsidR="00AE6482" w:rsidRPr="00FD7DA2" w:rsidRDefault="00AE6482" w:rsidP="006E2D5B">
            <w:pPr>
              <w:jc w:val="center"/>
              <w:rPr>
                <w:rFonts w:eastAsiaTheme="minorHAnsi" w:cs="宋体"/>
                <w:sz w:val="24"/>
                <w:szCs w:val="24"/>
              </w:rPr>
            </w:pPr>
          </w:p>
        </w:tc>
        <w:tc>
          <w:tcPr>
            <w:tcW w:w="7636" w:type="dxa"/>
            <w:vAlign w:val="center"/>
          </w:tcPr>
          <w:p w14:paraId="6E1C5BC8"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1.4</w:t>
            </w:r>
            <w:r w:rsidRPr="00FD7DA2">
              <w:rPr>
                <w:rStyle w:val="font01"/>
                <w:rFonts w:asciiTheme="minorHAnsi" w:eastAsiaTheme="minorHAnsi" w:hAnsiTheme="minorHAnsi" w:hint="default"/>
                <w:lang w:bidi="ar"/>
              </w:rPr>
              <w:t>存储容量</w:t>
            </w:r>
            <w:r w:rsidRPr="00FD7DA2">
              <w:rPr>
                <w:rStyle w:val="font21"/>
                <w:rFonts w:asciiTheme="minorHAnsi" w:eastAsiaTheme="minorHAnsi" w:hAnsiTheme="minorHAnsi" w:hint="eastAsia"/>
                <w:lang w:bidi="ar"/>
              </w:rPr>
              <w:t>32 GB</w:t>
            </w:r>
            <w:r w:rsidRPr="00FD7DA2">
              <w:rPr>
                <w:rStyle w:val="font01"/>
                <w:rFonts w:asciiTheme="minorHAnsi" w:eastAsiaTheme="minorHAnsi" w:hAnsiTheme="minorHAnsi" w:hint="default"/>
                <w:lang w:bidi="ar"/>
              </w:rPr>
              <w:t>，数据能连续记录，自动存储；具有一键成图模式，能实现原始数据实时存储与显示、查找功能；</w:t>
            </w:r>
          </w:p>
        </w:tc>
      </w:tr>
      <w:tr w:rsidR="00AE6482" w14:paraId="626A8D82" w14:textId="77777777" w:rsidTr="00FD7DA2">
        <w:trPr>
          <w:trHeight w:val="385"/>
          <w:jc w:val="center"/>
        </w:trPr>
        <w:tc>
          <w:tcPr>
            <w:tcW w:w="562" w:type="dxa"/>
            <w:vMerge/>
            <w:vAlign w:val="center"/>
          </w:tcPr>
          <w:p w14:paraId="230C54AC" w14:textId="77777777" w:rsidR="00AE6482" w:rsidRPr="00FD7DA2" w:rsidRDefault="00AE6482" w:rsidP="006E2D5B">
            <w:pPr>
              <w:jc w:val="center"/>
              <w:rPr>
                <w:rFonts w:eastAsiaTheme="minorHAnsi" w:cs="宋体"/>
                <w:sz w:val="24"/>
                <w:szCs w:val="24"/>
              </w:rPr>
            </w:pPr>
          </w:p>
        </w:tc>
        <w:tc>
          <w:tcPr>
            <w:tcW w:w="1578" w:type="dxa"/>
            <w:vMerge/>
            <w:vAlign w:val="center"/>
          </w:tcPr>
          <w:p w14:paraId="2B19047B" w14:textId="77777777" w:rsidR="00AE6482" w:rsidRPr="00FD7DA2" w:rsidRDefault="00AE6482" w:rsidP="006E2D5B">
            <w:pPr>
              <w:jc w:val="center"/>
              <w:rPr>
                <w:rFonts w:eastAsiaTheme="minorHAnsi" w:cs="宋体"/>
                <w:sz w:val="24"/>
                <w:szCs w:val="24"/>
              </w:rPr>
            </w:pPr>
          </w:p>
        </w:tc>
        <w:tc>
          <w:tcPr>
            <w:tcW w:w="7636" w:type="dxa"/>
            <w:vAlign w:val="center"/>
          </w:tcPr>
          <w:p w14:paraId="79CDACC9"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1.5</w:t>
            </w:r>
            <w:r w:rsidRPr="00FD7DA2">
              <w:rPr>
                <w:rStyle w:val="font01"/>
                <w:rFonts w:asciiTheme="minorHAnsi" w:eastAsiaTheme="minorHAnsi" w:hAnsiTheme="minorHAnsi" w:hint="default"/>
                <w:lang w:bidi="ar"/>
              </w:rPr>
              <w:t>显示屏：</w:t>
            </w:r>
            <w:r w:rsidRPr="00FD7DA2">
              <w:rPr>
                <w:rStyle w:val="font21"/>
                <w:rFonts w:asciiTheme="minorHAnsi" w:eastAsiaTheme="minorHAnsi" w:hAnsiTheme="minorHAnsi" w:hint="eastAsia"/>
                <w:lang w:bidi="ar"/>
              </w:rPr>
              <w:t>10.1</w:t>
            </w:r>
            <w:r w:rsidRPr="00FD7DA2">
              <w:rPr>
                <w:rStyle w:val="font01"/>
                <w:rFonts w:asciiTheme="minorHAnsi" w:eastAsiaTheme="minorHAnsi" w:hAnsiTheme="minorHAnsi" w:hint="default"/>
                <w:lang w:bidi="ar"/>
              </w:rPr>
              <w:t>寸高清彩色</w:t>
            </w:r>
            <w:r w:rsidRPr="00FD7DA2">
              <w:rPr>
                <w:rStyle w:val="font21"/>
                <w:rFonts w:asciiTheme="minorHAnsi" w:eastAsiaTheme="minorHAnsi" w:hAnsiTheme="minorHAnsi" w:hint="eastAsia"/>
                <w:lang w:bidi="ar"/>
              </w:rPr>
              <w:t>IPS</w:t>
            </w:r>
            <w:r w:rsidRPr="00FD7DA2">
              <w:rPr>
                <w:rStyle w:val="font01"/>
                <w:rFonts w:asciiTheme="minorHAnsi" w:eastAsiaTheme="minorHAnsi" w:hAnsiTheme="minorHAnsi" w:hint="default"/>
                <w:lang w:bidi="ar"/>
              </w:rPr>
              <w:t>液晶屏，在井下探测现场可显示电流、电压等信号波形</w:t>
            </w:r>
            <w:r w:rsidRPr="00FD7DA2">
              <w:rPr>
                <w:rStyle w:val="font31"/>
                <w:rFonts w:asciiTheme="minorHAnsi" w:eastAsiaTheme="minorHAnsi" w:hAnsiTheme="minorHAnsi" w:hint="default"/>
                <w:lang w:bidi="ar"/>
              </w:rPr>
              <w:t>（已提供井下探测仪器显示图片证明）；</w:t>
            </w:r>
          </w:p>
        </w:tc>
      </w:tr>
      <w:tr w:rsidR="00AE6482" w14:paraId="7C7702B4" w14:textId="77777777" w:rsidTr="00FD7DA2">
        <w:trPr>
          <w:trHeight w:val="385"/>
          <w:jc w:val="center"/>
        </w:trPr>
        <w:tc>
          <w:tcPr>
            <w:tcW w:w="562" w:type="dxa"/>
            <w:vMerge/>
            <w:vAlign w:val="center"/>
          </w:tcPr>
          <w:p w14:paraId="2CC3A30C" w14:textId="77777777" w:rsidR="00AE6482" w:rsidRPr="00FD7DA2" w:rsidRDefault="00AE6482" w:rsidP="006E2D5B">
            <w:pPr>
              <w:jc w:val="center"/>
              <w:rPr>
                <w:rFonts w:eastAsiaTheme="minorHAnsi" w:cs="宋体"/>
                <w:sz w:val="24"/>
                <w:szCs w:val="24"/>
              </w:rPr>
            </w:pPr>
          </w:p>
        </w:tc>
        <w:tc>
          <w:tcPr>
            <w:tcW w:w="1578" w:type="dxa"/>
            <w:vMerge/>
            <w:vAlign w:val="center"/>
          </w:tcPr>
          <w:p w14:paraId="6852CFA2" w14:textId="77777777" w:rsidR="00AE6482" w:rsidRPr="00FD7DA2" w:rsidRDefault="00AE6482" w:rsidP="006E2D5B">
            <w:pPr>
              <w:jc w:val="center"/>
              <w:rPr>
                <w:rFonts w:eastAsiaTheme="minorHAnsi" w:cs="宋体"/>
                <w:sz w:val="24"/>
                <w:szCs w:val="24"/>
              </w:rPr>
            </w:pPr>
          </w:p>
        </w:tc>
        <w:tc>
          <w:tcPr>
            <w:tcW w:w="7636" w:type="dxa"/>
            <w:vAlign w:val="center"/>
          </w:tcPr>
          <w:p w14:paraId="4BF4769B"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 xml:space="preserve">1.6 </w:t>
            </w:r>
            <w:r w:rsidRPr="00FD7DA2">
              <w:rPr>
                <w:rStyle w:val="font01"/>
                <w:rFonts w:asciiTheme="minorHAnsi" w:eastAsiaTheme="minorHAnsi" w:hAnsiTheme="minorHAnsi" w:hint="default"/>
                <w:lang w:bidi="ar"/>
              </w:rPr>
              <w:t>动态范围：</w:t>
            </w:r>
            <w:r w:rsidRPr="00FD7DA2">
              <w:rPr>
                <w:rStyle w:val="font21"/>
                <w:rFonts w:asciiTheme="minorHAnsi" w:eastAsiaTheme="minorHAnsi" w:hAnsiTheme="minorHAnsi" w:hint="eastAsia"/>
                <w:lang w:bidi="ar"/>
              </w:rPr>
              <w:t>180dB</w:t>
            </w:r>
            <w:r w:rsidRPr="00FD7DA2">
              <w:rPr>
                <w:rStyle w:val="font01"/>
                <w:rFonts w:asciiTheme="minorHAnsi" w:eastAsiaTheme="minorHAnsi" w:hAnsiTheme="minorHAnsi" w:hint="default"/>
                <w:lang w:bidi="ar"/>
              </w:rPr>
              <w:t>；</w:t>
            </w:r>
          </w:p>
        </w:tc>
      </w:tr>
      <w:tr w:rsidR="00AE6482" w14:paraId="27C0801B" w14:textId="77777777" w:rsidTr="00FD7DA2">
        <w:trPr>
          <w:trHeight w:val="385"/>
          <w:jc w:val="center"/>
        </w:trPr>
        <w:tc>
          <w:tcPr>
            <w:tcW w:w="562" w:type="dxa"/>
            <w:vMerge/>
            <w:vAlign w:val="center"/>
          </w:tcPr>
          <w:p w14:paraId="7CAFB0E4" w14:textId="77777777" w:rsidR="00AE6482" w:rsidRPr="00FD7DA2" w:rsidRDefault="00AE6482" w:rsidP="006E2D5B">
            <w:pPr>
              <w:jc w:val="center"/>
              <w:rPr>
                <w:rFonts w:eastAsiaTheme="minorHAnsi" w:cs="宋体"/>
                <w:sz w:val="24"/>
                <w:szCs w:val="24"/>
              </w:rPr>
            </w:pPr>
          </w:p>
        </w:tc>
        <w:tc>
          <w:tcPr>
            <w:tcW w:w="1578" w:type="dxa"/>
            <w:vMerge/>
            <w:vAlign w:val="center"/>
          </w:tcPr>
          <w:p w14:paraId="7B22249E" w14:textId="77777777" w:rsidR="00AE6482" w:rsidRPr="00FD7DA2" w:rsidRDefault="00AE6482" w:rsidP="006E2D5B">
            <w:pPr>
              <w:jc w:val="center"/>
              <w:rPr>
                <w:rFonts w:eastAsiaTheme="minorHAnsi" w:cs="宋体"/>
                <w:sz w:val="24"/>
                <w:szCs w:val="24"/>
              </w:rPr>
            </w:pPr>
          </w:p>
        </w:tc>
        <w:tc>
          <w:tcPr>
            <w:tcW w:w="7636" w:type="dxa"/>
            <w:vAlign w:val="center"/>
          </w:tcPr>
          <w:p w14:paraId="67E3C319"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 xml:space="preserve">1.7 </w:t>
            </w:r>
            <w:r w:rsidRPr="00FD7DA2">
              <w:rPr>
                <w:rStyle w:val="font01"/>
                <w:rFonts w:asciiTheme="minorHAnsi" w:eastAsiaTheme="minorHAnsi" w:hAnsiTheme="minorHAnsi" w:hint="default"/>
                <w:lang w:bidi="ar"/>
              </w:rPr>
              <w:t>工作时间：</w:t>
            </w:r>
            <w:r w:rsidRPr="00FD7DA2">
              <w:rPr>
                <w:rStyle w:val="font21"/>
                <w:rFonts w:asciiTheme="minorHAnsi" w:eastAsiaTheme="minorHAnsi" w:hAnsiTheme="minorHAnsi" w:hint="eastAsia"/>
                <w:lang w:bidi="ar"/>
              </w:rPr>
              <w:t>≥8H</w:t>
            </w:r>
            <w:r w:rsidRPr="00FD7DA2">
              <w:rPr>
                <w:rStyle w:val="font01"/>
                <w:rFonts w:asciiTheme="minorHAnsi" w:eastAsiaTheme="minorHAnsi" w:hAnsiTheme="minorHAnsi" w:hint="default"/>
                <w:lang w:bidi="ar"/>
              </w:rPr>
              <w:t>；</w:t>
            </w:r>
          </w:p>
        </w:tc>
      </w:tr>
      <w:tr w:rsidR="00AE6482" w14:paraId="2CAD5A13" w14:textId="77777777" w:rsidTr="00FD7DA2">
        <w:trPr>
          <w:trHeight w:val="385"/>
          <w:jc w:val="center"/>
        </w:trPr>
        <w:tc>
          <w:tcPr>
            <w:tcW w:w="562" w:type="dxa"/>
            <w:vMerge/>
            <w:vAlign w:val="center"/>
          </w:tcPr>
          <w:p w14:paraId="1EFF6679" w14:textId="77777777" w:rsidR="00AE6482" w:rsidRPr="00FD7DA2" w:rsidRDefault="00AE6482" w:rsidP="006E2D5B">
            <w:pPr>
              <w:jc w:val="center"/>
              <w:rPr>
                <w:rFonts w:eastAsiaTheme="minorHAnsi" w:cs="宋体"/>
                <w:sz w:val="24"/>
                <w:szCs w:val="24"/>
              </w:rPr>
            </w:pPr>
          </w:p>
        </w:tc>
        <w:tc>
          <w:tcPr>
            <w:tcW w:w="1578" w:type="dxa"/>
            <w:vMerge/>
            <w:vAlign w:val="center"/>
          </w:tcPr>
          <w:p w14:paraId="470B018E" w14:textId="77777777" w:rsidR="00AE6482" w:rsidRPr="00FD7DA2" w:rsidRDefault="00AE6482" w:rsidP="006E2D5B">
            <w:pPr>
              <w:jc w:val="center"/>
              <w:rPr>
                <w:rFonts w:eastAsiaTheme="minorHAnsi" w:cs="宋体"/>
                <w:sz w:val="24"/>
                <w:szCs w:val="24"/>
              </w:rPr>
            </w:pPr>
          </w:p>
        </w:tc>
        <w:tc>
          <w:tcPr>
            <w:tcW w:w="7636" w:type="dxa"/>
            <w:vAlign w:val="center"/>
          </w:tcPr>
          <w:p w14:paraId="0C477703"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1.8</w:t>
            </w:r>
            <w:r w:rsidRPr="00FD7DA2">
              <w:rPr>
                <w:rStyle w:val="font01"/>
                <w:rFonts w:asciiTheme="minorHAnsi" w:eastAsiaTheme="minorHAnsi" w:hAnsiTheme="minorHAnsi" w:hint="default"/>
                <w:lang w:bidi="ar"/>
              </w:rPr>
              <w:t>发射电压可调：实现</w:t>
            </w:r>
            <w:r w:rsidRPr="00FD7DA2">
              <w:rPr>
                <w:rStyle w:val="font21"/>
                <w:rFonts w:asciiTheme="minorHAnsi" w:eastAsiaTheme="minorHAnsi" w:hAnsiTheme="minorHAnsi" w:hint="eastAsia"/>
                <w:lang w:bidi="ar"/>
              </w:rPr>
              <w:t>24 V</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48 V</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72 V</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96V</w:t>
            </w:r>
            <w:r w:rsidRPr="00FD7DA2">
              <w:rPr>
                <w:rStyle w:val="font01"/>
                <w:rFonts w:asciiTheme="minorHAnsi" w:eastAsiaTheme="minorHAnsi" w:hAnsiTheme="minorHAnsi" w:hint="default"/>
                <w:lang w:bidi="ar"/>
              </w:rPr>
              <w:t>四档切换；</w:t>
            </w:r>
          </w:p>
        </w:tc>
      </w:tr>
      <w:tr w:rsidR="00AE6482" w14:paraId="57EE2C2D" w14:textId="77777777" w:rsidTr="00FD7DA2">
        <w:trPr>
          <w:trHeight w:val="385"/>
          <w:jc w:val="center"/>
        </w:trPr>
        <w:tc>
          <w:tcPr>
            <w:tcW w:w="562" w:type="dxa"/>
            <w:vMerge/>
            <w:vAlign w:val="center"/>
          </w:tcPr>
          <w:p w14:paraId="11655649" w14:textId="77777777" w:rsidR="00AE6482" w:rsidRPr="00FD7DA2" w:rsidRDefault="00AE6482" w:rsidP="006E2D5B">
            <w:pPr>
              <w:jc w:val="center"/>
              <w:rPr>
                <w:rFonts w:eastAsiaTheme="minorHAnsi" w:cs="宋体"/>
                <w:sz w:val="24"/>
                <w:szCs w:val="24"/>
              </w:rPr>
            </w:pPr>
          </w:p>
        </w:tc>
        <w:tc>
          <w:tcPr>
            <w:tcW w:w="1578" w:type="dxa"/>
            <w:vMerge/>
            <w:vAlign w:val="center"/>
          </w:tcPr>
          <w:p w14:paraId="77ABD7A7" w14:textId="77777777" w:rsidR="00AE6482" w:rsidRPr="00FD7DA2" w:rsidRDefault="00AE6482" w:rsidP="006E2D5B">
            <w:pPr>
              <w:jc w:val="center"/>
              <w:rPr>
                <w:rFonts w:eastAsiaTheme="minorHAnsi" w:cs="宋体"/>
                <w:sz w:val="24"/>
                <w:szCs w:val="24"/>
              </w:rPr>
            </w:pPr>
          </w:p>
        </w:tc>
        <w:tc>
          <w:tcPr>
            <w:tcW w:w="7636" w:type="dxa"/>
            <w:vAlign w:val="center"/>
          </w:tcPr>
          <w:p w14:paraId="167D1729"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1.9</w:t>
            </w:r>
            <w:r w:rsidRPr="00FD7DA2">
              <w:rPr>
                <w:rStyle w:val="font01"/>
                <w:rFonts w:asciiTheme="minorHAnsi" w:eastAsiaTheme="minorHAnsi" w:hAnsiTheme="minorHAnsi" w:hint="default"/>
                <w:lang w:bidi="ar"/>
              </w:rPr>
              <w:t>供电方波恒流时间：</w:t>
            </w:r>
            <w:r w:rsidRPr="00FD7DA2">
              <w:rPr>
                <w:rStyle w:val="font21"/>
                <w:rFonts w:asciiTheme="minorHAnsi" w:eastAsiaTheme="minorHAnsi" w:hAnsiTheme="minorHAnsi" w:hint="eastAsia"/>
                <w:lang w:bidi="ar"/>
              </w:rPr>
              <w:t>10ms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100ms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200ms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500ms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1s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6s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10s</w:t>
            </w:r>
            <w:r w:rsidRPr="00FD7DA2">
              <w:rPr>
                <w:rStyle w:val="font01"/>
                <w:rFonts w:asciiTheme="minorHAnsi" w:eastAsiaTheme="minorHAnsi" w:hAnsiTheme="minorHAnsi" w:hint="default"/>
                <w:lang w:bidi="ar"/>
              </w:rPr>
              <w:t>；</w:t>
            </w:r>
          </w:p>
        </w:tc>
      </w:tr>
      <w:tr w:rsidR="00AE6482" w14:paraId="4786B4D5" w14:textId="77777777" w:rsidTr="00FD7DA2">
        <w:trPr>
          <w:trHeight w:val="385"/>
          <w:jc w:val="center"/>
        </w:trPr>
        <w:tc>
          <w:tcPr>
            <w:tcW w:w="562" w:type="dxa"/>
            <w:vMerge/>
            <w:vAlign w:val="center"/>
          </w:tcPr>
          <w:p w14:paraId="6721A199" w14:textId="77777777" w:rsidR="00AE6482" w:rsidRPr="00FD7DA2" w:rsidRDefault="00AE6482" w:rsidP="006E2D5B">
            <w:pPr>
              <w:jc w:val="center"/>
              <w:rPr>
                <w:rFonts w:eastAsiaTheme="minorHAnsi" w:cs="宋体"/>
                <w:sz w:val="24"/>
                <w:szCs w:val="24"/>
              </w:rPr>
            </w:pPr>
          </w:p>
        </w:tc>
        <w:tc>
          <w:tcPr>
            <w:tcW w:w="1578" w:type="dxa"/>
            <w:vMerge/>
            <w:vAlign w:val="center"/>
          </w:tcPr>
          <w:p w14:paraId="10414FF7" w14:textId="77777777" w:rsidR="00AE6482" w:rsidRPr="00FD7DA2" w:rsidRDefault="00AE6482" w:rsidP="006E2D5B">
            <w:pPr>
              <w:jc w:val="center"/>
              <w:rPr>
                <w:rFonts w:eastAsiaTheme="minorHAnsi" w:cs="宋体"/>
                <w:sz w:val="24"/>
                <w:szCs w:val="24"/>
              </w:rPr>
            </w:pPr>
          </w:p>
        </w:tc>
        <w:tc>
          <w:tcPr>
            <w:tcW w:w="7636" w:type="dxa"/>
            <w:vAlign w:val="center"/>
          </w:tcPr>
          <w:p w14:paraId="34A560FE"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1.10</w:t>
            </w:r>
            <w:r w:rsidRPr="00FD7DA2">
              <w:rPr>
                <w:rStyle w:val="font01"/>
                <w:rFonts w:asciiTheme="minorHAnsi" w:eastAsiaTheme="minorHAnsi" w:hAnsiTheme="minorHAnsi" w:hint="default"/>
                <w:lang w:bidi="ar"/>
              </w:rPr>
              <w:t>采样间隔：</w:t>
            </w:r>
            <w:r w:rsidRPr="00FD7DA2">
              <w:rPr>
                <w:rStyle w:val="font21"/>
                <w:rFonts w:asciiTheme="minorHAnsi" w:eastAsiaTheme="minorHAnsi" w:hAnsiTheme="minorHAnsi" w:hint="eastAsia"/>
                <w:lang w:bidi="ar"/>
              </w:rPr>
              <w:t>1ms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5ms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10ms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50ms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100ms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200ms</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500ms</w:t>
            </w:r>
            <w:r w:rsidRPr="00FD7DA2">
              <w:rPr>
                <w:rStyle w:val="font01"/>
                <w:rFonts w:asciiTheme="minorHAnsi" w:eastAsiaTheme="minorHAnsi" w:hAnsiTheme="minorHAnsi" w:hint="default"/>
                <w:lang w:bidi="ar"/>
              </w:rPr>
              <w:t>；</w:t>
            </w:r>
          </w:p>
        </w:tc>
      </w:tr>
      <w:tr w:rsidR="00AE6482" w14:paraId="70620E94" w14:textId="77777777" w:rsidTr="00FD7DA2">
        <w:trPr>
          <w:trHeight w:val="385"/>
          <w:jc w:val="center"/>
        </w:trPr>
        <w:tc>
          <w:tcPr>
            <w:tcW w:w="562" w:type="dxa"/>
            <w:vMerge/>
            <w:vAlign w:val="center"/>
          </w:tcPr>
          <w:p w14:paraId="15D430F0" w14:textId="77777777" w:rsidR="00AE6482" w:rsidRPr="00FD7DA2" w:rsidRDefault="00AE6482" w:rsidP="006E2D5B">
            <w:pPr>
              <w:jc w:val="center"/>
              <w:rPr>
                <w:rFonts w:eastAsiaTheme="minorHAnsi" w:cs="宋体"/>
                <w:sz w:val="24"/>
                <w:szCs w:val="24"/>
              </w:rPr>
            </w:pPr>
          </w:p>
        </w:tc>
        <w:tc>
          <w:tcPr>
            <w:tcW w:w="1578" w:type="dxa"/>
            <w:vMerge/>
            <w:vAlign w:val="center"/>
          </w:tcPr>
          <w:p w14:paraId="08662DB3" w14:textId="77777777" w:rsidR="00AE6482" w:rsidRPr="00FD7DA2" w:rsidRDefault="00AE6482" w:rsidP="006E2D5B">
            <w:pPr>
              <w:jc w:val="center"/>
              <w:rPr>
                <w:rFonts w:eastAsiaTheme="minorHAnsi" w:cs="宋体"/>
                <w:sz w:val="24"/>
                <w:szCs w:val="24"/>
              </w:rPr>
            </w:pPr>
          </w:p>
        </w:tc>
        <w:tc>
          <w:tcPr>
            <w:tcW w:w="7636" w:type="dxa"/>
            <w:vAlign w:val="center"/>
          </w:tcPr>
          <w:p w14:paraId="52F3DC94"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1.11</w:t>
            </w:r>
            <w:r w:rsidRPr="00FD7DA2">
              <w:rPr>
                <w:rStyle w:val="font01"/>
                <w:rFonts w:asciiTheme="minorHAnsi" w:eastAsiaTheme="minorHAnsi" w:hAnsiTheme="minorHAnsi" w:hint="default"/>
                <w:lang w:bidi="ar"/>
              </w:rPr>
              <w:t>跑极方式：支持每个探测电极跑极</w:t>
            </w:r>
          </w:p>
        </w:tc>
      </w:tr>
      <w:tr w:rsidR="00AE6482" w14:paraId="40EE1DBB" w14:textId="77777777" w:rsidTr="00FD7DA2">
        <w:trPr>
          <w:trHeight w:val="385"/>
          <w:jc w:val="center"/>
        </w:trPr>
        <w:tc>
          <w:tcPr>
            <w:tcW w:w="562" w:type="dxa"/>
            <w:vMerge/>
            <w:vAlign w:val="center"/>
          </w:tcPr>
          <w:p w14:paraId="7CD6246B" w14:textId="77777777" w:rsidR="00AE6482" w:rsidRPr="00FD7DA2" w:rsidRDefault="00AE6482" w:rsidP="006E2D5B">
            <w:pPr>
              <w:jc w:val="center"/>
              <w:rPr>
                <w:rFonts w:eastAsiaTheme="minorHAnsi" w:cs="宋体"/>
                <w:sz w:val="24"/>
                <w:szCs w:val="24"/>
              </w:rPr>
            </w:pPr>
          </w:p>
        </w:tc>
        <w:tc>
          <w:tcPr>
            <w:tcW w:w="1578" w:type="dxa"/>
            <w:vMerge/>
            <w:vAlign w:val="center"/>
          </w:tcPr>
          <w:p w14:paraId="3E40295D" w14:textId="77777777" w:rsidR="00AE6482" w:rsidRPr="00FD7DA2" w:rsidRDefault="00AE6482" w:rsidP="006E2D5B">
            <w:pPr>
              <w:jc w:val="center"/>
              <w:rPr>
                <w:rFonts w:eastAsiaTheme="minorHAnsi" w:cs="宋体"/>
                <w:sz w:val="24"/>
                <w:szCs w:val="24"/>
              </w:rPr>
            </w:pPr>
          </w:p>
        </w:tc>
        <w:tc>
          <w:tcPr>
            <w:tcW w:w="7636" w:type="dxa"/>
            <w:vAlign w:val="center"/>
          </w:tcPr>
          <w:p w14:paraId="3E7F9E71"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1.12</w:t>
            </w:r>
            <w:r w:rsidRPr="00FD7DA2">
              <w:rPr>
                <w:rStyle w:val="font01"/>
                <w:rFonts w:asciiTheme="minorHAnsi" w:eastAsiaTheme="minorHAnsi" w:hAnsiTheme="minorHAnsi" w:hint="default"/>
                <w:lang w:bidi="ar"/>
              </w:rPr>
              <w:t>输入增益范围：设备可根据需要自动智能调节，输入增益范围</w:t>
            </w:r>
            <w:r w:rsidRPr="00FD7DA2">
              <w:rPr>
                <w:rStyle w:val="font21"/>
                <w:rFonts w:asciiTheme="minorHAnsi" w:eastAsiaTheme="minorHAnsi" w:hAnsiTheme="minorHAnsi" w:hint="eastAsia"/>
                <w:lang w:bidi="ar"/>
              </w:rPr>
              <w:t>2</w:t>
            </w:r>
            <w:r w:rsidRPr="00FD7DA2">
              <w:rPr>
                <w:rStyle w:val="font41"/>
                <w:rFonts w:asciiTheme="minorHAnsi" w:eastAsiaTheme="minorHAnsi" w:hAnsiTheme="minorHAnsi" w:cs="宋体" w:hint="eastAsia"/>
                <w:lang w:bidi="ar"/>
              </w:rPr>
              <w:t>-8</w:t>
            </w:r>
            <w:r w:rsidRPr="00FD7DA2">
              <w:rPr>
                <w:rStyle w:val="font21"/>
                <w:rFonts w:asciiTheme="minorHAnsi" w:eastAsiaTheme="minorHAnsi" w:hAnsiTheme="minorHAnsi" w:hint="eastAsia"/>
                <w:lang w:bidi="ar"/>
              </w:rPr>
              <w:t>~2</w:t>
            </w:r>
            <w:r w:rsidRPr="00FD7DA2">
              <w:rPr>
                <w:rStyle w:val="font41"/>
                <w:rFonts w:asciiTheme="minorHAnsi" w:eastAsiaTheme="minorHAnsi" w:hAnsiTheme="minorHAnsi" w:cs="宋体" w:hint="eastAsia"/>
                <w:lang w:bidi="ar"/>
              </w:rPr>
              <w:t>8</w:t>
            </w:r>
            <w:r w:rsidRPr="00FD7DA2">
              <w:rPr>
                <w:rStyle w:val="font51"/>
                <w:rFonts w:asciiTheme="minorHAnsi" w:eastAsiaTheme="minorHAnsi" w:hAnsiTheme="minorHAnsi" w:hint="default"/>
                <w:lang w:bidi="ar"/>
              </w:rPr>
              <w:t>；</w:t>
            </w:r>
          </w:p>
        </w:tc>
      </w:tr>
      <w:tr w:rsidR="00AE6482" w14:paraId="3845AB6A" w14:textId="77777777" w:rsidTr="00FD7DA2">
        <w:trPr>
          <w:trHeight w:val="385"/>
          <w:jc w:val="center"/>
        </w:trPr>
        <w:tc>
          <w:tcPr>
            <w:tcW w:w="562" w:type="dxa"/>
            <w:vMerge/>
            <w:vAlign w:val="center"/>
          </w:tcPr>
          <w:p w14:paraId="09F7701F" w14:textId="77777777" w:rsidR="00AE6482" w:rsidRPr="00FD7DA2" w:rsidRDefault="00AE6482" w:rsidP="006E2D5B">
            <w:pPr>
              <w:jc w:val="center"/>
              <w:rPr>
                <w:rFonts w:eastAsiaTheme="minorHAnsi" w:cs="宋体"/>
                <w:sz w:val="24"/>
                <w:szCs w:val="24"/>
              </w:rPr>
            </w:pPr>
          </w:p>
        </w:tc>
        <w:tc>
          <w:tcPr>
            <w:tcW w:w="1578" w:type="dxa"/>
            <w:vMerge/>
            <w:vAlign w:val="center"/>
          </w:tcPr>
          <w:p w14:paraId="7494F8ED" w14:textId="77777777" w:rsidR="00AE6482" w:rsidRPr="00FD7DA2" w:rsidRDefault="00AE6482" w:rsidP="006E2D5B">
            <w:pPr>
              <w:jc w:val="center"/>
              <w:rPr>
                <w:rFonts w:eastAsiaTheme="minorHAnsi" w:cs="宋体"/>
                <w:sz w:val="24"/>
                <w:szCs w:val="24"/>
              </w:rPr>
            </w:pPr>
          </w:p>
        </w:tc>
        <w:tc>
          <w:tcPr>
            <w:tcW w:w="7636" w:type="dxa"/>
            <w:vAlign w:val="center"/>
          </w:tcPr>
          <w:p w14:paraId="121E879F"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1.13</w:t>
            </w:r>
            <w:r w:rsidRPr="00FD7DA2">
              <w:rPr>
                <w:rStyle w:val="font01"/>
                <w:rFonts w:asciiTheme="minorHAnsi" w:eastAsiaTheme="minorHAnsi" w:hAnsiTheme="minorHAnsi" w:hint="default"/>
                <w:lang w:bidi="ar"/>
              </w:rPr>
              <w:t>采集装置：同时实现</w:t>
            </w:r>
            <w:r w:rsidRPr="00FD7DA2">
              <w:rPr>
                <w:rStyle w:val="font21"/>
                <w:rFonts w:asciiTheme="minorHAnsi" w:eastAsiaTheme="minorHAnsi" w:hAnsiTheme="minorHAnsi" w:hint="eastAsia"/>
                <w:lang w:bidi="ar"/>
              </w:rPr>
              <w:t>AM</w:t>
            </w:r>
            <w:r w:rsidRPr="00FD7DA2">
              <w:rPr>
                <w:rStyle w:val="font01"/>
                <w:rFonts w:asciiTheme="minorHAnsi" w:eastAsiaTheme="minorHAnsi" w:hAnsiTheme="minorHAnsi" w:hint="default"/>
                <w:lang w:bidi="ar"/>
              </w:rPr>
              <w:t>和</w:t>
            </w:r>
            <w:r w:rsidRPr="00FD7DA2">
              <w:rPr>
                <w:rStyle w:val="font21"/>
                <w:rFonts w:asciiTheme="minorHAnsi" w:eastAsiaTheme="minorHAnsi" w:hAnsiTheme="minorHAnsi" w:hint="eastAsia"/>
                <w:lang w:bidi="ar"/>
              </w:rPr>
              <w:t>ABM</w:t>
            </w:r>
            <w:r w:rsidRPr="00FD7DA2">
              <w:rPr>
                <w:rStyle w:val="font01"/>
                <w:rFonts w:asciiTheme="minorHAnsi" w:eastAsiaTheme="minorHAnsi" w:hAnsiTheme="minorHAnsi" w:hint="default"/>
                <w:lang w:bidi="ar"/>
              </w:rPr>
              <w:t>两种方式，</w:t>
            </w:r>
            <w:r w:rsidRPr="00FD7DA2">
              <w:rPr>
                <w:rStyle w:val="font21"/>
                <w:rFonts w:asciiTheme="minorHAnsi" w:eastAsiaTheme="minorHAnsi" w:hAnsiTheme="minorHAnsi" w:hint="eastAsia"/>
                <w:lang w:bidi="ar"/>
              </w:rPr>
              <w:t>AM</w:t>
            </w:r>
            <w:r w:rsidRPr="00FD7DA2">
              <w:rPr>
                <w:rStyle w:val="font01"/>
                <w:rFonts w:asciiTheme="minorHAnsi" w:eastAsiaTheme="minorHAnsi" w:hAnsiTheme="minorHAnsi" w:hint="default"/>
                <w:lang w:bidi="ar"/>
              </w:rPr>
              <w:t>解编可获得所有二极</w:t>
            </w:r>
            <w:r w:rsidRPr="00FD7DA2">
              <w:rPr>
                <w:rStyle w:val="font21"/>
                <w:rFonts w:asciiTheme="minorHAnsi" w:eastAsiaTheme="minorHAnsi" w:hAnsiTheme="minorHAnsi" w:hint="eastAsia"/>
                <w:lang w:bidi="ar"/>
              </w:rPr>
              <w:t>/</w:t>
            </w:r>
            <w:r w:rsidRPr="00FD7DA2">
              <w:rPr>
                <w:rStyle w:val="font01"/>
                <w:rFonts w:asciiTheme="minorHAnsi" w:eastAsiaTheme="minorHAnsi" w:hAnsiTheme="minorHAnsi" w:hint="default"/>
                <w:lang w:bidi="ar"/>
              </w:rPr>
              <w:t>三极装置数据，</w:t>
            </w:r>
            <w:r w:rsidRPr="00FD7DA2">
              <w:rPr>
                <w:rStyle w:val="font21"/>
                <w:rFonts w:asciiTheme="minorHAnsi" w:eastAsiaTheme="minorHAnsi" w:hAnsiTheme="minorHAnsi" w:hint="eastAsia"/>
                <w:lang w:bidi="ar"/>
              </w:rPr>
              <w:t>ABM</w:t>
            </w:r>
            <w:r w:rsidRPr="00FD7DA2">
              <w:rPr>
                <w:rStyle w:val="font01"/>
                <w:rFonts w:asciiTheme="minorHAnsi" w:eastAsiaTheme="minorHAnsi" w:hAnsiTheme="minorHAnsi" w:hint="default"/>
                <w:lang w:bidi="ar"/>
              </w:rPr>
              <w:t>解编可获得所有四极装置数据；</w:t>
            </w:r>
          </w:p>
        </w:tc>
      </w:tr>
      <w:tr w:rsidR="00AE6482" w14:paraId="6031E97B" w14:textId="77777777" w:rsidTr="00FD7DA2">
        <w:trPr>
          <w:trHeight w:val="385"/>
          <w:jc w:val="center"/>
        </w:trPr>
        <w:tc>
          <w:tcPr>
            <w:tcW w:w="562" w:type="dxa"/>
            <w:vMerge/>
            <w:vAlign w:val="center"/>
          </w:tcPr>
          <w:p w14:paraId="63CDD460" w14:textId="77777777" w:rsidR="00AE6482" w:rsidRPr="00FD7DA2" w:rsidRDefault="00AE6482" w:rsidP="006E2D5B">
            <w:pPr>
              <w:jc w:val="center"/>
              <w:rPr>
                <w:rFonts w:eastAsiaTheme="minorHAnsi" w:cs="宋体"/>
                <w:sz w:val="24"/>
                <w:szCs w:val="24"/>
              </w:rPr>
            </w:pPr>
          </w:p>
        </w:tc>
        <w:tc>
          <w:tcPr>
            <w:tcW w:w="1578" w:type="dxa"/>
            <w:vMerge/>
            <w:vAlign w:val="center"/>
          </w:tcPr>
          <w:p w14:paraId="6A596307" w14:textId="77777777" w:rsidR="00AE6482" w:rsidRPr="00FD7DA2" w:rsidRDefault="00AE6482" w:rsidP="006E2D5B">
            <w:pPr>
              <w:jc w:val="center"/>
              <w:rPr>
                <w:rFonts w:eastAsiaTheme="minorHAnsi" w:cs="宋体"/>
                <w:sz w:val="24"/>
                <w:szCs w:val="24"/>
              </w:rPr>
            </w:pPr>
          </w:p>
        </w:tc>
        <w:tc>
          <w:tcPr>
            <w:tcW w:w="7636" w:type="dxa"/>
            <w:vAlign w:val="center"/>
          </w:tcPr>
          <w:p w14:paraId="023902ED"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1.14</w:t>
            </w:r>
            <w:r w:rsidRPr="00FD7DA2">
              <w:rPr>
                <w:rStyle w:val="font01"/>
                <w:rFonts w:asciiTheme="minorHAnsi" w:eastAsiaTheme="minorHAnsi" w:hAnsiTheme="minorHAnsi" w:hint="default"/>
                <w:lang w:bidi="ar"/>
              </w:rPr>
              <w:t>稳定工作环境温度小于</w:t>
            </w:r>
            <w:r w:rsidRPr="00FD7DA2">
              <w:rPr>
                <w:rStyle w:val="font21"/>
                <w:rFonts w:asciiTheme="minorHAnsi" w:eastAsiaTheme="minorHAnsi" w:hAnsiTheme="minorHAnsi" w:hint="eastAsia"/>
                <w:lang w:bidi="ar"/>
              </w:rPr>
              <w:t>60℃</w:t>
            </w:r>
            <w:r w:rsidRPr="00FD7DA2">
              <w:rPr>
                <w:rStyle w:val="font01"/>
                <w:rFonts w:asciiTheme="minorHAnsi" w:eastAsiaTheme="minorHAnsi" w:hAnsiTheme="minorHAnsi" w:hint="default"/>
                <w:lang w:bidi="ar"/>
              </w:rPr>
              <w:t>，相对湿度不超过</w:t>
            </w:r>
            <w:r w:rsidRPr="00FD7DA2">
              <w:rPr>
                <w:rStyle w:val="font21"/>
                <w:rFonts w:asciiTheme="minorHAnsi" w:eastAsiaTheme="minorHAnsi" w:hAnsiTheme="minorHAnsi" w:hint="eastAsia"/>
                <w:lang w:bidi="ar"/>
              </w:rPr>
              <w:t>95%</w:t>
            </w:r>
            <w:r w:rsidRPr="00FD7DA2">
              <w:rPr>
                <w:rStyle w:val="font01"/>
                <w:rFonts w:asciiTheme="minorHAnsi" w:eastAsiaTheme="minorHAnsi" w:hAnsiTheme="minorHAnsi" w:hint="default"/>
                <w:lang w:bidi="ar"/>
              </w:rPr>
              <w:t>（</w:t>
            </w:r>
            <w:r w:rsidRPr="00FD7DA2">
              <w:rPr>
                <w:rStyle w:val="font21"/>
                <w:rFonts w:asciiTheme="minorHAnsi" w:eastAsiaTheme="minorHAnsi" w:hAnsiTheme="minorHAnsi" w:hint="eastAsia"/>
                <w:lang w:bidi="ar"/>
              </w:rPr>
              <w:t>25℃</w:t>
            </w:r>
            <w:r w:rsidRPr="00FD7DA2">
              <w:rPr>
                <w:rStyle w:val="font01"/>
                <w:rFonts w:asciiTheme="minorHAnsi" w:eastAsiaTheme="minorHAnsi" w:hAnsiTheme="minorHAnsi" w:hint="default"/>
                <w:lang w:bidi="ar"/>
              </w:rPr>
              <w:t>），允许在甲烷和煤尘，但无破坏绝缘的腐蚀性气体的场合中使用；</w:t>
            </w:r>
          </w:p>
        </w:tc>
      </w:tr>
      <w:tr w:rsidR="00AE6482" w14:paraId="77C2CD4A" w14:textId="77777777" w:rsidTr="00FD7DA2">
        <w:trPr>
          <w:trHeight w:val="385"/>
          <w:jc w:val="center"/>
        </w:trPr>
        <w:tc>
          <w:tcPr>
            <w:tcW w:w="562" w:type="dxa"/>
            <w:vMerge/>
            <w:vAlign w:val="center"/>
          </w:tcPr>
          <w:p w14:paraId="75D6F40A" w14:textId="77777777" w:rsidR="00AE6482" w:rsidRPr="00FD7DA2" w:rsidRDefault="00AE6482" w:rsidP="006E2D5B">
            <w:pPr>
              <w:jc w:val="center"/>
              <w:rPr>
                <w:rFonts w:eastAsiaTheme="minorHAnsi" w:cs="宋体"/>
                <w:sz w:val="24"/>
                <w:szCs w:val="24"/>
              </w:rPr>
            </w:pPr>
          </w:p>
        </w:tc>
        <w:tc>
          <w:tcPr>
            <w:tcW w:w="1578" w:type="dxa"/>
            <w:vMerge/>
            <w:vAlign w:val="center"/>
          </w:tcPr>
          <w:p w14:paraId="525D2B1A" w14:textId="77777777" w:rsidR="00AE6482" w:rsidRPr="00FD7DA2" w:rsidRDefault="00AE6482" w:rsidP="006E2D5B">
            <w:pPr>
              <w:jc w:val="center"/>
              <w:rPr>
                <w:rFonts w:eastAsiaTheme="minorHAnsi" w:cs="宋体"/>
                <w:sz w:val="24"/>
                <w:szCs w:val="24"/>
              </w:rPr>
            </w:pPr>
          </w:p>
        </w:tc>
        <w:tc>
          <w:tcPr>
            <w:tcW w:w="7636" w:type="dxa"/>
            <w:vAlign w:val="center"/>
          </w:tcPr>
          <w:p w14:paraId="5B4B6DDE"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color w:val="000000"/>
                <w:kern w:val="0"/>
                <w:sz w:val="24"/>
                <w:szCs w:val="24"/>
                <w:lang w:bidi="ar"/>
              </w:rPr>
              <w:t>1.15已经</w:t>
            </w:r>
            <w:r w:rsidRPr="00FD7DA2">
              <w:rPr>
                <w:rStyle w:val="font01"/>
                <w:rFonts w:asciiTheme="minorHAnsi" w:eastAsiaTheme="minorHAnsi" w:hAnsiTheme="minorHAnsi" w:hint="default"/>
                <w:lang w:bidi="ar"/>
              </w:rPr>
              <w:t>取得检验部门发放的</w:t>
            </w:r>
            <w:r w:rsidRPr="00FD7DA2">
              <w:rPr>
                <w:rStyle w:val="font21"/>
                <w:rFonts w:asciiTheme="minorHAnsi" w:eastAsiaTheme="minorHAnsi" w:hAnsiTheme="minorHAnsi" w:hint="eastAsia"/>
                <w:lang w:bidi="ar"/>
              </w:rPr>
              <w:t>“</w:t>
            </w:r>
            <w:r w:rsidRPr="00FD7DA2">
              <w:rPr>
                <w:rStyle w:val="font01"/>
                <w:rFonts w:asciiTheme="minorHAnsi" w:eastAsiaTheme="minorHAnsi" w:hAnsiTheme="minorHAnsi" w:hint="default"/>
                <w:lang w:bidi="ar"/>
              </w:rPr>
              <w:t>防爆检验合格证</w:t>
            </w:r>
            <w:r w:rsidRPr="00FD7DA2">
              <w:rPr>
                <w:rStyle w:val="font21"/>
                <w:rFonts w:asciiTheme="minorHAnsi" w:eastAsiaTheme="minorHAnsi" w:hAnsiTheme="minorHAnsi" w:hint="eastAsia"/>
                <w:lang w:bidi="ar"/>
              </w:rPr>
              <w:t>”</w:t>
            </w:r>
            <w:r w:rsidRPr="00FD7DA2">
              <w:rPr>
                <w:rStyle w:val="font01"/>
                <w:rFonts w:asciiTheme="minorHAnsi" w:eastAsiaTheme="minorHAnsi" w:hAnsiTheme="minorHAnsi" w:hint="default"/>
                <w:lang w:bidi="ar"/>
              </w:rPr>
              <w:t>及矿用产品安全标志办公室发放的</w:t>
            </w:r>
            <w:r w:rsidRPr="00FD7DA2">
              <w:rPr>
                <w:rStyle w:val="font21"/>
                <w:rFonts w:asciiTheme="minorHAnsi" w:eastAsiaTheme="minorHAnsi" w:hAnsiTheme="minorHAnsi" w:hint="eastAsia"/>
                <w:lang w:bidi="ar"/>
              </w:rPr>
              <w:t>“</w:t>
            </w:r>
            <w:r w:rsidRPr="00FD7DA2">
              <w:rPr>
                <w:rStyle w:val="font01"/>
                <w:rFonts w:asciiTheme="minorHAnsi" w:eastAsiaTheme="minorHAnsi" w:hAnsiTheme="minorHAnsi" w:hint="default"/>
                <w:lang w:bidi="ar"/>
              </w:rPr>
              <w:t>煤矿矿用产品安全标志证书</w:t>
            </w:r>
            <w:r w:rsidRPr="00FD7DA2">
              <w:rPr>
                <w:rStyle w:val="font21"/>
                <w:rFonts w:asciiTheme="minorHAnsi" w:eastAsiaTheme="minorHAnsi" w:hAnsiTheme="minorHAnsi" w:hint="eastAsia"/>
                <w:lang w:bidi="ar"/>
              </w:rPr>
              <w:t>”及相应的检验报告。</w:t>
            </w:r>
          </w:p>
        </w:tc>
      </w:tr>
      <w:tr w:rsidR="00AE6482" w14:paraId="1B5AA105" w14:textId="77777777" w:rsidTr="00FD7DA2">
        <w:trPr>
          <w:trHeight w:val="385"/>
          <w:jc w:val="center"/>
        </w:trPr>
        <w:tc>
          <w:tcPr>
            <w:tcW w:w="562" w:type="dxa"/>
            <w:vMerge/>
            <w:vAlign w:val="center"/>
          </w:tcPr>
          <w:p w14:paraId="074A8274" w14:textId="77777777" w:rsidR="00AE6482" w:rsidRPr="00FD7DA2" w:rsidRDefault="00AE6482" w:rsidP="006E2D5B">
            <w:pPr>
              <w:jc w:val="center"/>
              <w:rPr>
                <w:rFonts w:eastAsiaTheme="minorHAnsi" w:cs="宋体"/>
                <w:sz w:val="24"/>
                <w:szCs w:val="24"/>
              </w:rPr>
            </w:pPr>
          </w:p>
        </w:tc>
        <w:tc>
          <w:tcPr>
            <w:tcW w:w="1578" w:type="dxa"/>
            <w:vMerge/>
            <w:vAlign w:val="center"/>
          </w:tcPr>
          <w:p w14:paraId="507B4547" w14:textId="77777777" w:rsidR="00AE6482" w:rsidRPr="00FD7DA2" w:rsidRDefault="00AE6482" w:rsidP="006E2D5B">
            <w:pPr>
              <w:jc w:val="center"/>
              <w:rPr>
                <w:rFonts w:eastAsiaTheme="minorHAnsi" w:cs="宋体"/>
                <w:sz w:val="24"/>
                <w:szCs w:val="24"/>
              </w:rPr>
            </w:pPr>
          </w:p>
        </w:tc>
        <w:tc>
          <w:tcPr>
            <w:tcW w:w="7636" w:type="dxa"/>
            <w:vAlign w:val="center"/>
          </w:tcPr>
          <w:p w14:paraId="241D83EB" w14:textId="77777777" w:rsidR="00AE6482" w:rsidRPr="00FD7DA2" w:rsidRDefault="00AE6482" w:rsidP="00FD7DA2">
            <w:pPr>
              <w:widowControl/>
              <w:spacing w:line="420" w:lineRule="exact"/>
              <w:textAlignment w:val="center"/>
              <w:rPr>
                <w:rFonts w:eastAsiaTheme="minorHAnsi" w:cs="宋体"/>
                <w:sz w:val="24"/>
                <w:szCs w:val="24"/>
              </w:rPr>
            </w:pPr>
            <w:r w:rsidRPr="00FD7DA2">
              <w:rPr>
                <w:rFonts w:eastAsiaTheme="minorHAnsi" w:cs="宋体" w:hint="eastAsia"/>
                <w:b/>
                <w:bCs/>
                <w:color w:val="000000"/>
                <w:kern w:val="0"/>
                <w:sz w:val="24"/>
                <w:szCs w:val="24"/>
                <w:lang w:bidi="ar"/>
              </w:rPr>
              <w:t>2.</w:t>
            </w:r>
            <w:r w:rsidRPr="00FD7DA2">
              <w:rPr>
                <w:rStyle w:val="font31"/>
                <w:rFonts w:asciiTheme="minorHAnsi" w:eastAsiaTheme="minorHAnsi" w:hAnsiTheme="minorHAnsi" w:hint="default"/>
                <w:lang w:bidi="ar"/>
              </w:rPr>
              <w:t>配置信息</w:t>
            </w:r>
          </w:p>
        </w:tc>
      </w:tr>
      <w:tr w:rsidR="00AE6482" w14:paraId="2477794F" w14:textId="77777777" w:rsidTr="00FD7DA2">
        <w:trPr>
          <w:trHeight w:val="385"/>
          <w:jc w:val="center"/>
        </w:trPr>
        <w:tc>
          <w:tcPr>
            <w:tcW w:w="562" w:type="dxa"/>
            <w:vMerge/>
            <w:vAlign w:val="center"/>
          </w:tcPr>
          <w:p w14:paraId="7EDFFDB3" w14:textId="77777777" w:rsidR="00AE6482" w:rsidRPr="00FD7DA2" w:rsidRDefault="00AE6482" w:rsidP="006E2D5B">
            <w:pPr>
              <w:jc w:val="center"/>
              <w:rPr>
                <w:rFonts w:eastAsiaTheme="minorHAnsi" w:cs="宋体"/>
                <w:sz w:val="24"/>
                <w:szCs w:val="24"/>
              </w:rPr>
            </w:pPr>
          </w:p>
        </w:tc>
        <w:tc>
          <w:tcPr>
            <w:tcW w:w="1578" w:type="dxa"/>
            <w:vMerge/>
            <w:vAlign w:val="center"/>
          </w:tcPr>
          <w:p w14:paraId="7214C7C4" w14:textId="77777777" w:rsidR="00AE6482" w:rsidRPr="00FD7DA2" w:rsidRDefault="00AE6482" w:rsidP="006E2D5B">
            <w:pPr>
              <w:jc w:val="center"/>
              <w:rPr>
                <w:rFonts w:eastAsiaTheme="minorHAnsi" w:cs="宋体"/>
                <w:sz w:val="24"/>
                <w:szCs w:val="24"/>
              </w:rPr>
            </w:pPr>
          </w:p>
        </w:tc>
        <w:tc>
          <w:tcPr>
            <w:tcW w:w="7636" w:type="dxa"/>
            <w:vAlign w:val="center"/>
          </w:tcPr>
          <w:p w14:paraId="2240A144" w14:textId="77777777" w:rsidR="00AE6482" w:rsidRPr="00FD7DA2" w:rsidRDefault="00AE6482" w:rsidP="00FD7DA2">
            <w:pPr>
              <w:widowControl/>
              <w:spacing w:line="420" w:lineRule="exact"/>
              <w:jc w:val="left"/>
              <w:textAlignment w:val="center"/>
              <w:rPr>
                <w:rFonts w:eastAsiaTheme="minorHAnsi" w:cs="宋体"/>
                <w:sz w:val="24"/>
                <w:szCs w:val="24"/>
              </w:rPr>
            </w:pPr>
            <w:r w:rsidRPr="00FD7DA2">
              <w:rPr>
                <w:rFonts w:eastAsiaTheme="minorHAnsi" w:cs="宋体" w:hint="eastAsia"/>
                <w:color w:val="000000"/>
                <w:kern w:val="0"/>
                <w:sz w:val="24"/>
                <w:szCs w:val="24"/>
                <w:lang w:bidi="ar"/>
              </w:rPr>
              <w:t>矿用本安型网络并行电法仪主机</w:t>
            </w:r>
            <w:r w:rsidRPr="00FD7DA2">
              <w:rPr>
                <w:rStyle w:val="font21"/>
                <w:rFonts w:asciiTheme="minorHAnsi" w:eastAsiaTheme="minorHAnsi" w:hAnsiTheme="minorHAnsi" w:hint="eastAsia"/>
                <w:lang w:bidi="ar"/>
              </w:rPr>
              <w:t>1</w:t>
            </w:r>
            <w:r w:rsidRPr="00FD7DA2">
              <w:rPr>
                <w:rStyle w:val="font01"/>
                <w:rFonts w:asciiTheme="minorHAnsi" w:eastAsiaTheme="minorHAnsi" w:hAnsiTheme="minorHAnsi" w:hint="default"/>
                <w:lang w:bidi="ar"/>
              </w:rPr>
              <w:t>台；矿用本安型网络并行电法仪采集站</w:t>
            </w:r>
            <w:r w:rsidRPr="00FD7DA2">
              <w:rPr>
                <w:rStyle w:val="font21"/>
                <w:rFonts w:asciiTheme="minorHAnsi" w:eastAsiaTheme="minorHAnsi" w:hAnsiTheme="minorHAnsi" w:hint="eastAsia"/>
                <w:lang w:bidi="ar"/>
              </w:rPr>
              <w:t>4</w:t>
            </w:r>
            <w:r w:rsidRPr="00FD7DA2">
              <w:rPr>
                <w:rStyle w:val="font01"/>
                <w:rFonts w:asciiTheme="minorHAnsi" w:eastAsiaTheme="minorHAnsi" w:hAnsiTheme="minorHAnsi" w:hint="default"/>
                <w:lang w:bidi="ar"/>
              </w:rPr>
              <w:t>台；分布式电法大线</w:t>
            </w:r>
            <w:r w:rsidRPr="00FD7DA2">
              <w:rPr>
                <w:rStyle w:val="font21"/>
                <w:rFonts w:asciiTheme="minorHAnsi" w:eastAsiaTheme="minorHAnsi" w:hAnsiTheme="minorHAnsi" w:hint="eastAsia"/>
                <w:lang w:bidi="ar"/>
              </w:rPr>
              <w:t>5</w:t>
            </w:r>
            <w:r w:rsidRPr="00FD7DA2">
              <w:rPr>
                <w:rStyle w:val="font01"/>
                <w:rFonts w:asciiTheme="minorHAnsi" w:eastAsiaTheme="minorHAnsi" w:hAnsiTheme="minorHAnsi" w:hint="default"/>
                <w:lang w:bidi="ar"/>
              </w:rPr>
              <w:t>条、专用电极</w:t>
            </w:r>
            <w:r w:rsidRPr="00FD7DA2">
              <w:rPr>
                <w:rStyle w:val="font21"/>
                <w:rFonts w:asciiTheme="minorHAnsi" w:eastAsiaTheme="minorHAnsi" w:hAnsiTheme="minorHAnsi" w:hint="eastAsia"/>
                <w:lang w:bidi="ar"/>
              </w:rPr>
              <w:t>70</w:t>
            </w:r>
            <w:r w:rsidRPr="00FD7DA2">
              <w:rPr>
                <w:rStyle w:val="font01"/>
                <w:rFonts w:asciiTheme="minorHAnsi" w:eastAsiaTheme="minorHAnsi" w:hAnsiTheme="minorHAnsi" w:hint="default"/>
                <w:lang w:bidi="ar"/>
              </w:rPr>
              <w:t>根、插拔夹子</w:t>
            </w:r>
            <w:r w:rsidRPr="00FD7DA2">
              <w:rPr>
                <w:rStyle w:val="font21"/>
                <w:rFonts w:asciiTheme="minorHAnsi" w:eastAsiaTheme="minorHAnsi" w:hAnsiTheme="minorHAnsi" w:hint="eastAsia"/>
                <w:lang w:bidi="ar"/>
              </w:rPr>
              <w:t>68</w:t>
            </w:r>
            <w:r w:rsidRPr="00FD7DA2">
              <w:rPr>
                <w:rStyle w:val="font01"/>
                <w:rFonts w:asciiTheme="minorHAnsi" w:eastAsiaTheme="minorHAnsi" w:hAnsiTheme="minorHAnsi" w:hint="default"/>
                <w:lang w:bidi="ar"/>
              </w:rPr>
              <w:t>套、移动式</w:t>
            </w:r>
            <w:r w:rsidRPr="00FD7DA2">
              <w:rPr>
                <w:rStyle w:val="font21"/>
                <w:rFonts w:asciiTheme="minorHAnsi" w:eastAsiaTheme="minorHAnsi" w:hAnsiTheme="minorHAnsi" w:hint="eastAsia"/>
                <w:lang w:bidi="ar"/>
              </w:rPr>
              <w:t>ABN</w:t>
            </w:r>
            <w:r w:rsidRPr="00FD7DA2">
              <w:rPr>
                <w:rStyle w:val="font01"/>
                <w:rFonts w:asciiTheme="minorHAnsi" w:eastAsiaTheme="minorHAnsi" w:hAnsiTheme="minorHAnsi" w:hint="default"/>
                <w:lang w:bidi="ar"/>
              </w:rPr>
              <w:t>端口</w:t>
            </w:r>
            <w:r w:rsidRPr="00FD7DA2">
              <w:rPr>
                <w:rStyle w:val="font21"/>
                <w:rFonts w:asciiTheme="minorHAnsi" w:eastAsiaTheme="minorHAnsi" w:hAnsiTheme="minorHAnsi" w:hint="eastAsia"/>
                <w:lang w:bidi="ar"/>
              </w:rPr>
              <w:t>1</w:t>
            </w:r>
            <w:r w:rsidRPr="00FD7DA2">
              <w:rPr>
                <w:rStyle w:val="font01"/>
                <w:rFonts w:asciiTheme="minorHAnsi" w:eastAsiaTheme="minorHAnsi" w:hAnsiTheme="minorHAnsi" w:hint="default"/>
                <w:lang w:bidi="ar"/>
              </w:rPr>
              <w:t>套；数据解释成图软件、加密狗、防爆检验合格证、煤矿矿用产品安全标志证书等各</w:t>
            </w:r>
            <w:r w:rsidRPr="00FD7DA2">
              <w:rPr>
                <w:rStyle w:val="font21"/>
                <w:rFonts w:asciiTheme="minorHAnsi" w:eastAsiaTheme="minorHAnsi" w:hAnsiTheme="minorHAnsi" w:hint="eastAsia"/>
                <w:lang w:bidi="ar"/>
              </w:rPr>
              <w:t>1</w:t>
            </w:r>
            <w:r w:rsidRPr="00FD7DA2">
              <w:rPr>
                <w:rStyle w:val="font01"/>
                <w:rFonts w:asciiTheme="minorHAnsi" w:eastAsiaTheme="minorHAnsi" w:hAnsiTheme="minorHAnsi" w:hint="default"/>
                <w:lang w:bidi="ar"/>
              </w:rPr>
              <w:t>套。</w:t>
            </w:r>
          </w:p>
        </w:tc>
      </w:tr>
      <w:tr w:rsidR="00AE6482" w14:paraId="50F30C12" w14:textId="77777777" w:rsidTr="00FD7DA2">
        <w:trPr>
          <w:trHeight w:val="356"/>
          <w:jc w:val="center"/>
        </w:trPr>
        <w:tc>
          <w:tcPr>
            <w:tcW w:w="562" w:type="dxa"/>
            <w:vMerge w:val="restart"/>
            <w:vAlign w:val="center"/>
          </w:tcPr>
          <w:p w14:paraId="167589BE"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3</w:t>
            </w:r>
          </w:p>
        </w:tc>
        <w:tc>
          <w:tcPr>
            <w:tcW w:w="1578" w:type="dxa"/>
            <w:vMerge w:val="restart"/>
            <w:vAlign w:val="center"/>
          </w:tcPr>
          <w:p w14:paraId="363200C9" w14:textId="77777777" w:rsidR="00AE6482" w:rsidRPr="00FD7DA2" w:rsidRDefault="00AE6482" w:rsidP="006E2D5B">
            <w:pPr>
              <w:jc w:val="center"/>
              <w:rPr>
                <w:rFonts w:eastAsiaTheme="minorHAnsi" w:cs="宋体"/>
                <w:sz w:val="24"/>
                <w:szCs w:val="24"/>
              </w:rPr>
            </w:pPr>
            <w:r w:rsidRPr="00FD7DA2">
              <w:rPr>
                <w:rFonts w:eastAsiaTheme="minorHAnsi" w:cs="宋体" w:hint="eastAsia"/>
                <w:sz w:val="24"/>
                <w:szCs w:val="24"/>
              </w:rPr>
              <w:t>矿用瞬变电磁仪</w:t>
            </w:r>
          </w:p>
        </w:tc>
        <w:tc>
          <w:tcPr>
            <w:tcW w:w="7636" w:type="dxa"/>
            <w:vAlign w:val="center"/>
          </w:tcPr>
          <w:p w14:paraId="3754F2CA"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b/>
                <w:bCs/>
                <w:sz w:val="24"/>
                <w:szCs w:val="24"/>
              </w:rPr>
              <w:t>1.主要技术指标</w:t>
            </w:r>
          </w:p>
        </w:tc>
      </w:tr>
      <w:tr w:rsidR="00AE6482" w14:paraId="16F4BD42" w14:textId="77777777" w:rsidTr="00FD7DA2">
        <w:trPr>
          <w:trHeight w:val="356"/>
          <w:jc w:val="center"/>
        </w:trPr>
        <w:tc>
          <w:tcPr>
            <w:tcW w:w="562" w:type="dxa"/>
            <w:vMerge/>
          </w:tcPr>
          <w:p w14:paraId="1722DC78" w14:textId="77777777" w:rsidR="00AE6482" w:rsidRPr="00FD7DA2" w:rsidRDefault="00AE6482" w:rsidP="006E2D5B">
            <w:pPr>
              <w:rPr>
                <w:rFonts w:eastAsiaTheme="minorHAnsi" w:cs="宋体"/>
                <w:sz w:val="24"/>
                <w:szCs w:val="24"/>
              </w:rPr>
            </w:pPr>
          </w:p>
        </w:tc>
        <w:tc>
          <w:tcPr>
            <w:tcW w:w="1578" w:type="dxa"/>
            <w:vMerge/>
          </w:tcPr>
          <w:p w14:paraId="2F709779" w14:textId="77777777" w:rsidR="00AE6482" w:rsidRPr="00FD7DA2" w:rsidRDefault="00AE6482" w:rsidP="006E2D5B">
            <w:pPr>
              <w:rPr>
                <w:rFonts w:eastAsiaTheme="minorHAnsi" w:cs="宋体"/>
                <w:sz w:val="24"/>
                <w:szCs w:val="24"/>
              </w:rPr>
            </w:pPr>
          </w:p>
        </w:tc>
        <w:tc>
          <w:tcPr>
            <w:tcW w:w="7636" w:type="dxa"/>
            <w:vAlign w:val="center"/>
          </w:tcPr>
          <w:p w14:paraId="0D6FD96C"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1.1采用抗干扰前端调理电路、24位高速ADC、时域及相位叠加技术，支持多级程控增益，能够有效压制工频、低频及高频随机干扰，可分辨1μV以下的响应信号；</w:t>
            </w:r>
          </w:p>
        </w:tc>
      </w:tr>
      <w:tr w:rsidR="00AE6482" w14:paraId="2046C597" w14:textId="77777777" w:rsidTr="00FD7DA2">
        <w:trPr>
          <w:trHeight w:val="356"/>
          <w:jc w:val="center"/>
        </w:trPr>
        <w:tc>
          <w:tcPr>
            <w:tcW w:w="562" w:type="dxa"/>
            <w:vMerge/>
          </w:tcPr>
          <w:p w14:paraId="460D4938" w14:textId="77777777" w:rsidR="00AE6482" w:rsidRPr="00FD7DA2" w:rsidRDefault="00AE6482" w:rsidP="006E2D5B">
            <w:pPr>
              <w:rPr>
                <w:rFonts w:eastAsiaTheme="minorHAnsi" w:cs="宋体"/>
                <w:sz w:val="24"/>
                <w:szCs w:val="24"/>
              </w:rPr>
            </w:pPr>
          </w:p>
        </w:tc>
        <w:tc>
          <w:tcPr>
            <w:tcW w:w="1578" w:type="dxa"/>
            <w:vMerge/>
          </w:tcPr>
          <w:p w14:paraId="06BEC4AF" w14:textId="77777777" w:rsidR="00AE6482" w:rsidRPr="00FD7DA2" w:rsidRDefault="00AE6482" w:rsidP="006E2D5B">
            <w:pPr>
              <w:rPr>
                <w:rFonts w:eastAsiaTheme="minorHAnsi" w:cs="宋体"/>
                <w:sz w:val="24"/>
                <w:szCs w:val="24"/>
              </w:rPr>
            </w:pPr>
          </w:p>
        </w:tc>
        <w:tc>
          <w:tcPr>
            <w:tcW w:w="7636" w:type="dxa"/>
            <w:vAlign w:val="center"/>
          </w:tcPr>
          <w:p w14:paraId="5F8C312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1.2井下探测盲区小于等于5m</w:t>
            </w:r>
            <w:r w:rsidRPr="00FD7DA2">
              <w:rPr>
                <w:rFonts w:eastAsiaTheme="minorHAnsi" w:cs="宋体" w:hint="eastAsia"/>
                <w:b/>
                <w:bCs/>
                <w:sz w:val="24"/>
                <w:szCs w:val="24"/>
              </w:rPr>
              <w:t>（已提供探测分析报告首页及结果图证明）</w:t>
            </w:r>
            <w:r w:rsidRPr="00FD7DA2">
              <w:rPr>
                <w:rFonts w:eastAsiaTheme="minorHAnsi" w:cs="宋体" w:hint="eastAsia"/>
                <w:sz w:val="24"/>
                <w:szCs w:val="24"/>
              </w:rPr>
              <w:t>；</w:t>
            </w:r>
          </w:p>
        </w:tc>
      </w:tr>
      <w:tr w:rsidR="00AE6482" w14:paraId="4C144AED" w14:textId="77777777" w:rsidTr="00FD7DA2">
        <w:trPr>
          <w:trHeight w:val="356"/>
          <w:jc w:val="center"/>
        </w:trPr>
        <w:tc>
          <w:tcPr>
            <w:tcW w:w="562" w:type="dxa"/>
            <w:vMerge/>
          </w:tcPr>
          <w:p w14:paraId="56170793" w14:textId="77777777" w:rsidR="00AE6482" w:rsidRPr="00FD7DA2" w:rsidRDefault="00AE6482" w:rsidP="006E2D5B">
            <w:pPr>
              <w:rPr>
                <w:rFonts w:eastAsiaTheme="minorHAnsi" w:cs="宋体"/>
                <w:sz w:val="24"/>
                <w:szCs w:val="24"/>
              </w:rPr>
            </w:pPr>
          </w:p>
        </w:tc>
        <w:tc>
          <w:tcPr>
            <w:tcW w:w="1578" w:type="dxa"/>
            <w:vMerge/>
          </w:tcPr>
          <w:p w14:paraId="4C8A6473" w14:textId="77777777" w:rsidR="00AE6482" w:rsidRPr="00FD7DA2" w:rsidRDefault="00AE6482" w:rsidP="006E2D5B">
            <w:pPr>
              <w:rPr>
                <w:rFonts w:eastAsiaTheme="minorHAnsi" w:cs="宋体"/>
                <w:sz w:val="24"/>
                <w:szCs w:val="24"/>
              </w:rPr>
            </w:pPr>
          </w:p>
        </w:tc>
        <w:tc>
          <w:tcPr>
            <w:tcW w:w="7636" w:type="dxa"/>
            <w:vAlign w:val="center"/>
          </w:tcPr>
          <w:p w14:paraId="743C65A4"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1.3 10.1寸高清彩色液晶屏（分辨率高于1280*800像素）（已提供整机照片）、提供“向导模式”，支持井下一键成图，能实现原始数据实时存储与显示、查找功能；</w:t>
            </w:r>
          </w:p>
        </w:tc>
      </w:tr>
      <w:tr w:rsidR="00AE6482" w14:paraId="445E3A71" w14:textId="77777777" w:rsidTr="00FD7DA2">
        <w:trPr>
          <w:trHeight w:val="356"/>
          <w:jc w:val="center"/>
        </w:trPr>
        <w:tc>
          <w:tcPr>
            <w:tcW w:w="562" w:type="dxa"/>
            <w:vMerge/>
          </w:tcPr>
          <w:p w14:paraId="418B33CC" w14:textId="77777777" w:rsidR="00AE6482" w:rsidRPr="00FD7DA2" w:rsidRDefault="00AE6482" w:rsidP="006E2D5B">
            <w:pPr>
              <w:rPr>
                <w:rFonts w:eastAsiaTheme="minorHAnsi" w:cs="宋体"/>
                <w:sz w:val="24"/>
                <w:szCs w:val="24"/>
              </w:rPr>
            </w:pPr>
          </w:p>
        </w:tc>
        <w:tc>
          <w:tcPr>
            <w:tcW w:w="1578" w:type="dxa"/>
            <w:vMerge/>
          </w:tcPr>
          <w:p w14:paraId="144F00D0" w14:textId="77777777" w:rsidR="00AE6482" w:rsidRPr="00FD7DA2" w:rsidRDefault="00AE6482" w:rsidP="006E2D5B">
            <w:pPr>
              <w:rPr>
                <w:rFonts w:eastAsiaTheme="minorHAnsi" w:cs="宋体"/>
                <w:sz w:val="24"/>
                <w:szCs w:val="24"/>
              </w:rPr>
            </w:pPr>
          </w:p>
        </w:tc>
        <w:tc>
          <w:tcPr>
            <w:tcW w:w="7636" w:type="dxa"/>
            <w:vAlign w:val="center"/>
          </w:tcPr>
          <w:p w14:paraId="35DEEE06"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1.4采集单个数据用时≤17s</w:t>
            </w:r>
            <w:r w:rsidRPr="00FD7DA2">
              <w:rPr>
                <w:rFonts w:eastAsiaTheme="minorHAnsi" w:cs="宋体" w:hint="eastAsia"/>
                <w:b/>
                <w:bCs/>
                <w:sz w:val="24"/>
                <w:szCs w:val="24"/>
              </w:rPr>
              <w:t>（已提供数据采集页面截图证明）；</w:t>
            </w:r>
          </w:p>
        </w:tc>
      </w:tr>
      <w:tr w:rsidR="00AE6482" w14:paraId="1B2C0E8E" w14:textId="77777777" w:rsidTr="00FD7DA2">
        <w:trPr>
          <w:trHeight w:val="356"/>
          <w:jc w:val="center"/>
        </w:trPr>
        <w:tc>
          <w:tcPr>
            <w:tcW w:w="562" w:type="dxa"/>
            <w:vMerge/>
          </w:tcPr>
          <w:p w14:paraId="6DF4C7DB" w14:textId="77777777" w:rsidR="00AE6482" w:rsidRPr="00FD7DA2" w:rsidRDefault="00AE6482" w:rsidP="006E2D5B">
            <w:pPr>
              <w:rPr>
                <w:rFonts w:eastAsiaTheme="minorHAnsi" w:cs="宋体"/>
                <w:sz w:val="24"/>
                <w:szCs w:val="24"/>
              </w:rPr>
            </w:pPr>
          </w:p>
        </w:tc>
        <w:tc>
          <w:tcPr>
            <w:tcW w:w="1578" w:type="dxa"/>
            <w:vMerge/>
          </w:tcPr>
          <w:p w14:paraId="62A40F59" w14:textId="77777777" w:rsidR="00AE6482" w:rsidRPr="00FD7DA2" w:rsidRDefault="00AE6482" w:rsidP="006E2D5B">
            <w:pPr>
              <w:rPr>
                <w:rFonts w:eastAsiaTheme="minorHAnsi" w:cs="宋体"/>
                <w:sz w:val="24"/>
                <w:szCs w:val="24"/>
              </w:rPr>
            </w:pPr>
          </w:p>
        </w:tc>
        <w:tc>
          <w:tcPr>
            <w:tcW w:w="7636" w:type="dxa"/>
            <w:vAlign w:val="center"/>
          </w:tcPr>
          <w:p w14:paraId="4AEDADA9"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1.5关断时间：＜0.8μs（纯电阻）；</w:t>
            </w:r>
          </w:p>
        </w:tc>
      </w:tr>
      <w:tr w:rsidR="00AE6482" w14:paraId="6B04EBA3" w14:textId="77777777" w:rsidTr="00FD7DA2">
        <w:trPr>
          <w:trHeight w:val="356"/>
          <w:jc w:val="center"/>
        </w:trPr>
        <w:tc>
          <w:tcPr>
            <w:tcW w:w="562" w:type="dxa"/>
            <w:vMerge/>
          </w:tcPr>
          <w:p w14:paraId="04370F1E" w14:textId="77777777" w:rsidR="00AE6482" w:rsidRPr="00FD7DA2" w:rsidRDefault="00AE6482" w:rsidP="006E2D5B">
            <w:pPr>
              <w:rPr>
                <w:rFonts w:eastAsiaTheme="minorHAnsi" w:cs="宋体"/>
                <w:sz w:val="24"/>
                <w:szCs w:val="24"/>
              </w:rPr>
            </w:pPr>
          </w:p>
        </w:tc>
        <w:tc>
          <w:tcPr>
            <w:tcW w:w="1578" w:type="dxa"/>
            <w:vMerge/>
          </w:tcPr>
          <w:p w14:paraId="4F4BA7D9" w14:textId="77777777" w:rsidR="00AE6482" w:rsidRPr="00FD7DA2" w:rsidRDefault="00AE6482" w:rsidP="006E2D5B">
            <w:pPr>
              <w:rPr>
                <w:rFonts w:eastAsiaTheme="minorHAnsi" w:cs="宋体"/>
                <w:sz w:val="24"/>
                <w:szCs w:val="24"/>
              </w:rPr>
            </w:pPr>
          </w:p>
        </w:tc>
        <w:tc>
          <w:tcPr>
            <w:tcW w:w="7636" w:type="dxa"/>
            <w:vAlign w:val="center"/>
          </w:tcPr>
          <w:p w14:paraId="2473014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1.6</w:t>
            </w:r>
            <w:r w:rsidRPr="00FD7DA2">
              <w:rPr>
                <w:rFonts w:eastAsiaTheme="minorHAnsi" w:cs="宋体" w:hint="eastAsia"/>
                <w:sz w:val="24"/>
                <w:szCs w:val="24"/>
                <w:shd w:val="clear" w:color="auto" w:fill="FFFFFF"/>
              </w:rPr>
              <w:t>前置增益：E</w:t>
            </w:r>
            <w:r w:rsidRPr="00FD7DA2">
              <w:rPr>
                <w:rFonts w:eastAsiaTheme="minorHAnsi" w:cs="宋体" w:hint="eastAsia"/>
                <w:sz w:val="24"/>
                <w:szCs w:val="24"/>
                <w:shd w:val="clear" w:color="auto" w:fill="FFFFFF"/>
                <w:vertAlign w:val="superscript"/>
              </w:rPr>
              <w:t>0</w:t>
            </w:r>
            <w:r w:rsidRPr="00FD7DA2">
              <w:rPr>
                <w:rFonts w:eastAsiaTheme="minorHAnsi" w:cs="宋体" w:hint="eastAsia"/>
                <w:sz w:val="24"/>
                <w:szCs w:val="24"/>
                <w:shd w:val="clear" w:color="auto" w:fill="FFFFFF"/>
              </w:rPr>
              <w:t>~E</w:t>
            </w:r>
            <w:r w:rsidRPr="00FD7DA2">
              <w:rPr>
                <w:rFonts w:eastAsiaTheme="minorHAnsi" w:cs="宋体" w:hint="eastAsia"/>
                <w:sz w:val="24"/>
                <w:szCs w:val="24"/>
                <w:shd w:val="clear" w:color="auto" w:fill="FFFFFF"/>
                <w:vertAlign w:val="superscript"/>
              </w:rPr>
              <w:t>6</w:t>
            </w:r>
            <w:r w:rsidRPr="00FD7DA2">
              <w:rPr>
                <w:rFonts w:eastAsiaTheme="minorHAnsi" w:cs="宋体" w:hint="eastAsia"/>
                <w:sz w:val="24"/>
                <w:szCs w:val="24"/>
                <w:shd w:val="clear" w:color="auto" w:fill="FFFFFF"/>
              </w:rPr>
              <w:t>，可选择整体/时变增益模式；</w:t>
            </w:r>
          </w:p>
        </w:tc>
      </w:tr>
      <w:tr w:rsidR="00AE6482" w14:paraId="17675D9C" w14:textId="77777777" w:rsidTr="00FD7DA2">
        <w:trPr>
          <w:trHeight w:val="356"/>
          <w:jc w:val="center"/>
        </w:trPr>
        <w:tc>
          <w:tcPr>
            <w:tcW w:w="562" w:type="dxa"/>
            <w:vMerge/>
          </w:tcPr>
          <w:p w14:paraId="36D0CD2B" w14:textId="77777777" w:rsidR="00AE6482" w:rsidRPr="00FD7DA2" w:rsidRDefault="00AE6482" w:rsidP="006E2D5B">
            <w:pPr>
              <w:rPr>
                <w:rFonts w:eastAsiaTheme="minorHAnsi" w:cs="宋体"/>
                <w:sz w:val="24"/>
                <w:szCs w:val="24"/>
              </w:rPr>
            </w:pPr>
          </w:p>
        </w:tc>
        <w:tc>
          <w:tcPr>
            <w:tcW w:w="1578" w:type="dxa"/>
            <w:vMerge/>
          </w:tcPr>
          <w:p w14:paraId="035BB554" w14:textId="77777777" w:rsidR="00AE6482" w:rsidRPr="00FD7DA2" w:rsidRDefault="00AE6482" w:rsidP="006E2D5B">
            <w:pPr>
              <w:rPr>
                <w:rFonts w:eastAsiaTheme="minorHAnsi" w:cs="宋体"/>
                <w:sz w:val="24"/>
                <w:szCs w:val="24"/>
              </w:rPr>
            </w:pPr>
          </w:p>
        </w:tc>
        <w:tc>
          <w:tcPr>
            <w:tcW w:w="7636" w:type="dxa"/>
            <w:vAlign w:val="center"/>
          </w:tcPr>
          <w:p w14:paraId="70480EA9"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shd w:val="clear" w:color="auto" w:fill="FFFFFF"/>
              </w:rPr>
              <w:t>1.7存储容量：≥32GB，数据能连续记录，自动存储；</w:t>
            </w:r>
          </w:p>
        </w:tc>
      </w:tr>
      <w:tr w:rsidR="00AE6482" w14:paraId="0DA98884" w14:textId="77777777" w:rsidTr="00FD7DA2">
        <w:trPr>
          <w:trHeight w:val="356"/>
          <w:jc w:val="center"/>
        </w:trPr>
        <w:tc>
          <w:tcPr>
            <w:tcW w:w="562" w:type="dxa"/>
            <w:vMerge/>
          </w:tcPr>
          <w:p w14:paraId="737EF905" w14:textId="77777777" w:rsidR="00AE6482" w:rsidRPr="00FD7DA2" w:rsidRDefault="00AE6482" w:rsidP="006E2D5B">
            <w:pPr>
              <w:rPr>
                <w:rFonts w:eastAsiaTheme="minorHAnsi" w:cs="宋体"/>
                <w:sz w:val="24"/>
                <w:szCs w:val="24"/>
              </w:rPr>
            </w:pPr>
          </w:p>
        </w:tc>
        <w:tc>
          <w:tcPr>
            <w:tcW w:w="1578" w:type="dxa"/>
            <w:vMerge/>
          </w:tcPr>
          <w:p w14:paraId="69241C5D" w14:textId="77777777" w:rsidR="00AE6482" w:rsidRPr="00FD7DA2" w:rsidRDefault="00AE6482" w:rsidP="006E2D5B">
            <w:pPr>
              <w:rPr>
                <w:rFonts w:eastAsiaTheme="minorHAnsi" w:cs="宋体"/>
                <w:sz w:val="24"/>
                <w:szCs w:val="24"/>
              </w:rPr>
            </w:pPr>
          </w:p>
        </w:tc>
        <w:tc>
          <w:tcPr>
            <w:tcW w:w="7636" w:type="dxa"/>
            <w:vAlign w:val="center"/>
          </w:tcPr>
          <w:p w14:paraId="29611D30"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shd w:val="clear" w:color="auto" w:fill="FFFFFF"/>
              </w:rPr>
              <w:t>1.8工作时间：≥8H；</w:t>
            </w:r>
          </w:p>
        </w:tc>
      </w:tr>
      <w:tr w:rsidR="00AE6482" w14:paraId="462AD8BB" w14:textId="77777777" w:rsidTr="00FD7DA2">
        <w:trPr>
          <w:trHeight w:val="356"/>
          <w:jc w:val="center"/>
        </w:trPr>
        <w:tc>
          <w:tcPr>
            <w:tcW w:w="562" w:type="dxa"/>
            <w:vMerge/>
          </w:tcPr>
          <w:p w14:paraId="3BE6EDC5" w14:textId="77777777" w:rsidR="00AE6482" w:rsidRPr="00FD7DA2" w:rsidRDefault="00AE6482" w:rsidP="006E2D5B">
            <w:pPr>
              <w:rPr>
                <w:rFonts w:eastAsiaTheme="minorHAnsi" w:cs="宋体"/>
                <w:sz w:val="24"/>
                <w:szCs w:val="24"/>
              </w:rPr>
            </w:pPr>
          </w:p>
        </w:tc>
        <w:tc>
          <w:tcPr>
            <w:tcW w:w="1578" w:type="dxa"/>
            <w:vMerge/>
          </w:tcPr>
          <w:p w14:paraId="253C72CA" w14:textId="77777777" w:rsidR="00AE6482" w:rsidRPr="00FD7DA2" w:rsidRDefault="00AE6482" w:rsidP="006E2D5B">
            <w:pPr>
              <w:rPr>
                <w:rFonts w:eastAsiaTheme="minorHAnsi" w:cs="宋体"/>
                <w:sz w:val="24"/>
                <w:szCs w:val="24"/>
              </w:rPr>
            </w:pPr>
          </w:p>
        </w:tc>
        <w:tc>
          <w:tcPr>
            <w:tcW w:w="7636" w:type="dxa"/>
            <w:vAlign w:val="center"/>
          </w:tcPr>
          <w:p w14:paraId="1B0C6928"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shd w:val="clear" w:color="auto" w:fill="FFFFFF"/>
              </w:rPr>
              <w:t>1.9</w:t>
            </w:r>
            <w:r w:rsidRPr="00FD7DA2">
              <w:rPr>
                <w:rFonts w:eastAsiaTheme="minorHAnsi" w:cs="宋体" w:hint="eastAsia"/>
                <w:sz w:val="24"/>
                <w:szCs w:val="24"/>
              </w:rPr>
              <w:t>稳定工作环境温度小于60℃，相对湿度不超过95%（25℃），允许在甲烷和煤尘，但无破坏绝缘的腐蚀性气体的场合中使用；</w:t>
            </w:r>
          </w:p>
        </w:tc>
      </w:tr>
      <w:tr w:rsidR="00AE6482" w14:paraId="4F82FEE4" w14:textId="77777777" w:rsidTr="00FD7DA2">
        <w:trPr>
          <w:trHeight w:val="356"/>
          <w:jc w:val="center"/>
        </w:trPr>
        <w:tc>
          <w:tcPr>
            <w:tcW w:w="562" w:type="dxa"/>
            <w:vMerge/>
          </w:tcPr>
          <w:p w14:paraId="74C9566C" w14:textId="77777777" w:rsidR="00AE6482" w:rsidRPr="00FD7DA2" w:rsidRDefault="00AE6482" w:rsidP="006E2D5B">
            <w:pPr>
              <w:rPr>
                <w:rFonts w:eastAsiaTheme="minorHAnsi" w:cs="宋体"/>
                <w:sz w:val="24"/>
                <w:szCs w:val="24"/>
              </w:rPr>
            </w:pPr>
          </w:p>
        </w:tc>
        <w:tc>
          <w:tcPr>
            <w:tcW w:w="1578" w:type="dxa"/>
            <w:vMerge/>
          </w:tcPr>
          <w:p w14:paraId="6B055AED" w14:textId="77777777" w:rsidR="00AE6482" w:rsidRPr="00FD7DA2" w:rsidRDefault="00AE6482" w:rsidP="006E2D5B">
            <w:pPr>
              <w:rPr>
                <w:rFonts w:eastAsiaTheme="minorHAnsi" w:cs="宋体"/>
                <w:sz w:val="24"/>
                <w:szCs w:val="24"/>
              </w:rPr>
            </w:pPr>
          </w:p>
        </w:tc>
        <w:tc>
          <w:tcPr>
            <w:tcW w:w="7636" w:type="dxa"/>
            <w:vAlign w:val="center"/>
          </w:tcPr>
          <w:p w14:paraId="477E334D"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b/>
                <w:bCs/>
                <w:sz w:val="24"/>
                <w:szCs w:val="24"/>
                <w:shd w:val="clear" w:color="auto" w:fill="FFFFFF"/>
              </w:rPr>
              <w:t>1.10已经提供</w:t>
            </w:r>
            <w:r w:rsidRPr="00FD7DA2">
              <w:rPr>
                <w:rFonts w:eastAsiaTheme="minorHAnsi" w:cs="宋体" w:hint="eastAsia"/>
                <w:b/>
                <w:bCs/>
                <w:sz w:val="24"/>
                <w:szCs w:val="24"/>
              </w:rPr>
              <w:t>取得检验部门发放的“防爆检验合格证”及矿用产品安全标志办公室发放的“煤矿矿用产品安全标志证书”及相应的检验报告。</w:t>
            </w:r>
          </w:p>
        </w:tc>
      </w:tr>
      <w:tr w:rsidR="00AE6482" w14:paraId="40B48C62" w14:textId="77777777" w:rsidTr="00FD7DA2">
        <w:trPr>
          <w:trHeight w:val="356"/>
          <w:jc w:val="center"/>
        </w:trPr>
        <w:tc>
          <w:tcPr>
            <w:tcW w:w="562" w:type="dxa"/>
            <w:vMerge/>
          </w:tcPr>
          <w:p w14:paraId="6F795C93" w14:textId="77777777" w:rsidR="00AE6482" w:rsidRPr="00FD7DA2" w:rsidRDefault="00AE6482" w:rsidP="006E2D5B">
            <w:pPr>
              <w:rPr>
                <w:rFonts w:eastAsiaTheme="minorHAnsi" w:cs="宋体"/>
                <w:sz w:val="24"/>
                <w:szCs w:val="24"/>
              </w:rPr>
            </w:pPr>
          </w:p>
        </w:tc>
        <w:tc>
          <w:tcPr>
            <w:tcW w:w="1578" w:type="dxa"/>
            <w:vMerge/>
          </w:tcPr>
          <w:p w14:paraId="1DE154E3" w14:textId="77777777" w:rsidR="00AE6482" w:rsidRPr="00FD7DA2" w:rsidRDefault="00AE6482" w:rsidP="006E2D5B">
            <w:pPr>
              <w:rPr>
                <w:rFonts w:eastAsiaTheme="minorHAnsi" w:cs="宋体"/>
                <w:sz w:val="24"/>
                <w:szCs w:val="24"/>
              </w:rPr>
            </w:pPr>
          </w:p>
        </w:tc>
        <w:tc>
          <w:tcPr>
            <w:tcW w:w="7636" w:type="dxa"/>
            <w:vAlign w:val="center"/>
          </w:tcPr>
          <w:p w14:paraId="68824814" w14:textId="77777777" w:rsidR="00AE6482" w:rsidRPr="00FD7DA2" w:rsidRDefault="00AE6482" w:rsidP="00FD7DA2">
            <w:pPr>
              <w:spacing w:line="420" w:lineRule="exact"/>
              <w:rPr>
                <w:rFonts w:eastAsiaTheme="minorHAnsi" w:cs="宋体"/>
                <w:b/>
                <w:bCs/>
                <w:sz w:val="24"/>
                <w:szCs w:val="24"/>
              </w:rPr>
            </w:pPr>
            <w:r w:rsidRPr="00FD7DA2">
              <w:rPr>
                <w:rFonts w:eastAsiaTheme="minorHAnsi" w:cs="宋体" w:hint="eastAsia"/>
                <w:b/>
                <w:bCs/>
                <w:sz w:val="24"/>
                <w:szCs w:val="24"/>
              </w:rPr>
              <w:t>2.配置信息</w:t>
            </w:r>
          </w:p>
          <w:p w14:paraId="69140945" w14:textId="77777777" w:rsidR="00AE6482" w:rsidRPr="00FD7DA2" w:rsidRDefault="00AE6482" w:rsidP="00FD7DA2">
            <w:pPr>
              <w:spacing w:line="420" w:lineRule="exact"/>
              <w:rPr>
                <w:rFonts w:eastAsiaTheme="minorHAnsi" w:cs="宋体"/>
                <w:sz w:val="24"/>
                <w:szCs w:val="24"/>
              </w:rPr>
            </w:pPr>
            <w:r w:rsidRPr="00FD7DA2">
              <w:rPr>
                <w:rFonts w:eastAsiaTheme="minorHAnsi" w:cs="宋体" w:hint="eastAsia"/>
                <w:sz w:val="24"/>
                <w:szCs w:val="24"/>
              </w:rPr>
              <w:t>矿用本安型瞬变电磁仪1套（含探测线圈）；瞬变电磁数据处理软件1套；瞬变电磁数据处理软件狗1只；防爆检验合格证、煤矿矿用产品安全标志证书等各1套。</w:t>
            </w:r>
          </w:p>
        </w:tc>
      </w:tr>
    </w:tbl>
    <w:p w14:paraId="52519D09" w14:textId="77777777" w:rsidR="00FD7DA2" w:rsidRDefault="00FD7DA2" w:rsidP="004B2065">
      <w:pPr>
        <w:spacing w:before="97" w:line="219" w:lineRule="auto"/>
        <w:rPr>
          <w:rFonts w:ascii="宋体" w:eastAsia="宋体" w:hAnsi="宋体" w:cs="宋体"/>
          <w:b/>
          <w:bCs/>
          <w:spacing w:val="-15"/>
          <w:sz w:val="30"/>
          <w:szCs w:val="30"/>
        </w:rPr>
      </w:pPr>
    </w:p>
    <w:p w14:paraId="40A7D4E4" w14:textId="0EC262B6"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548EEF27" w14:textId="132BD738" w:rsidR="00E557D6" w:rsidRPr="00E557D6" w:rsidRDefault="00E557D6" w:rsidP="00E557D6">
      <w:pPr>
        <w:spacing w:line="480" w:lineRule="exact"/>
        <w:ind w:firstLineChars="200" w:firstLine="482"/>
        <w:rPr>
          <w:rFonts w:ascii="仿宋" w:eastAsia="仿宋" w:hAnsi="仿宋" w:cs="宋体"/>
          <w:b/>
          <w:bCs/>
          <w:sz w:val="24"/>
          <w:szCs w:val="24"/>
        </w:rPr>
      </w:pPr>
      <w:bookmarkStart w:id="3" w:name="_Toc27354"/>
      <w:r>
        <w:rPr>
          <w:rFonts w:ascii="仿宋" w:eastAsia="仿宋" w:hAnsi="仿宋" w:cs="宋体"/>
          <w:b/>
          <w:bCs/>
          <w:sz w:val="24"/>
          <w:szCs w:val="24"/>
        </w:rPr>
        <w:t>1.</w:t>
      </w:r>
      <w:r w:rsidRPr="00E557D6">
        <w:rPr>
          <w:rFonts w:ascii="仿宋" w:eastAsia="仿宋" w:hAnsi="仿宋" w:cs="宋体" w:hint="eastAsia"/>
          <w:b/>
          <w:bCs/>
          <w:sz w:val="24"/>
          <w:szCs w:val="24"/>
        </w:rPr>
        <w:t>质保期</w:t>
      </w:r>
      <w:bookmarkEnd w:id="3"/>
    </w:p>
    <w:p w14:paraId="0A798C6E" w14:textId="6B952DEB" w:rsidR="00E557D6" w:rsidRPr="00E557D6" w:rsidRDefault="00E557D6" w:rsidP="00E557D6">
      <w:pPr>
        <w:spacing w:line="480" w:lineRule="exact"/>
        <w:ind w:firstLineChars="200" w:firstLine="482"/>
        <w:rPr>
          <w:rFonts w:ascii="仿宋" w:eastAsia="仿宋" w:hAnsi="仿宋" w:cs="宋体"/>
          <w:sz w:val="24"/>
          <w:szCs w:val="24"/>
        </w:rPr>
      </w:pPr>
      <w:r w:rsidRPr="00E557D6">
        <w:rPr>
          <w:rFonts w:ascii="仿宋" w:eastAsia="仿宋" w:hAnsi="仿宋" w:cs="宋体" w:hint="eastAsia"/>
          <w:b/>
          <w:bCs/>
          <w:sz w:val="24"/>
          <w:szCs w:val="24"/>
        </w:rPr>
        <w:t>所有投标货物质保期限均为合同生效后/验收合格后整机质保3年。</w:t>
      </w:r>
      <w:r w:rsidRPr="00E557D6">
        <w:rPr>
          <w:rFonts w:ascii="仿宋" w:eastAsia="仿宋" w:hAnsi="仿宋" w:cs="宋体" w:hint="eastAsia"/>
          <w:sz w:val="24"/>
          <w:szCs w:val="24"/>
          <w:lang w:val="zh-CN"/>
        </w:rPr>
        <w:t>凡在质保期内，因货物质量或安装等原因出现的问题，由</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负责维修，所发生的费用均由</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承担，如</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不履行保修义务，由此给用户方造成的损失由</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给于赔偿；在所供货物质保到期前，由</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负责对货物进行系统巡检，由使用单位确认，确保其使用正常；超过质保期所发生的问题，</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负责维修，费用由用户方承担，</w:t>
      </w:r>
      <w:r w:rsidR="004065C3">
        <w:rPr>
          <w:rFonts w:ascii="仿宋" w:eastAsia="仿宋" w:hAnsi="仿宋" w:cs="宋体" w:hint="eastAsia"/>
          <w:sz w:val="24"/>
          <w:szCs w:val="24"/>
          <w:lang w:val="zh-CN"/>
        </w:rPr>
        <w:t>供方</w:t>
      </w:r>
      <w:r w:rsidRPr="00E557D6">
        <w:rPr>
          <w:rFonts w:ascii="仿宋" w:eastAsia="仿宋" w:hAnsi="仿宋" w:cs="宋体" w:hint="eastAsia"/>
          <w:sz w:val="24"/>
          <w:szCs w:val="24"/>
          <w:lang w:val="zh-CN"/>
        </w:rPr>
        <w:t>终身提供有偿维修服务。质保期内提供软件的免费升级，质保期内提供全部免费保修，包括人工费、仪器的全部零配件等。</w:t>
      </w:r>
    </w:p>
    <w:p w14:paraId="3229689F" w14:textId="05D58E0B" w:rsidR="00E557D6" w:rsidRPr="00E557D6" w:rsidRDefault="00E557D6" w:rsidP="00E557D6">
      <w:pPr>
        <w:spacing w:line="480" w:lineRule="exact"/>
        <w:ind w:firstLineChars="200" w:firstLine="482"/>
        <w:rPr>
          <w:rFonts w:ascii="仿宋" w:eastAsia="仿宋" w:hAnsi="仿宋" w:cs="宋体"/>
          <w:b/>
          <w:bCs/>
          <w:sz w:val="24"/>
          <w:szCs w:val="24"/>
        </w:rPr>
      </w:pPr>
      <w:bookmarkStart w:id="4" w:name="_Toc5767"/>
      <w:r>
        <w:rPr>
          <w:rFonts w:ascii="仿宋" w:eastAsia="仿宋" w:hAnsi="仿宋" w:cs="宋体"/>
          <w:b/>
          <w:bCs/>
          <w:sz w:val="24"/>
          <w:szCs w:val="24"/>
        </w:rPr>
        <w:t>2.</w:t>
      </w:r>
      <w:r w:rsidRPr="00E557D6">
        <w:rPr>
          <w:rFonts w:ascii="仿宋" w:eastAsia="仿宋" w:hAnsi="仿宋" w:cs="宋体" w:hint="eastAsia"/>
          <w:b/>
          <w:bCs/>
          <w:sz w:val="24"/>
          <w:szCs w:val="24"/>
        </w:rPr>
        <w:t>响应方式、响应时间</w:t>
      </w:r>
      <w:bookmarkEnd w:id="4"/>
      <w:r w:rsidRPr="00E557D6">
        <w:rPr>
          <w:rFonts w:ascii="仿宋" w:eastAsia="仿宋" w:hAnsi="仿宋" w:cs="宋体" w:hint="eastAsia"/>
          <w:b/>
          <w:bCs/>
          <w:sz w:val="24"/>
          <w:szCs w:val="24"/>
        </w:rPr>
        <w:t>及解决问题时间</w:t>
      </w:r>
    </w:p>
    <w:p w14:paraId="799F68B6" w14:textId="03277434" w:rsidR="00E557D6" w:rsidRPr="00E557D6" w:rsidRDefault="004065C3" w:rsidP="00E557D6">
      <w:pPr>
        <w:pStyle w:val="a7"/>
        <w:spacing w:line="480" w:lineRule="exact"/>
        <w:ind w:firstLineChars="200" w:firstLine="480"/>
        <w:jc w:val="left"/>
        <w:rPr>
          <w:rFonts w:ascii="仿宋" w:eastAsia="仿宋" w:hAnsi="仿宋" w:cs="宋体"/>
          <w:sz w:val="24"/>
          <w:szCs w:val="24"/>
        </w:rPr>
      </w:pPr>
      <w:r>
        <w:rPr>
          <w:rFonts w:ascii="仿宋" w:eastAsia="仿宋" w:hAnsi="仿宋" w:cs="宋体" w:hint="eastAsia"/>
          <w:sz w:val="24"/>
          <w:szCs w:val="24"/>
        </w:rPr>
        <w:t>供方</w:t>
      </w:r>
      <w:r w:rsidR="00E557D6" w:rsidRPr="00E557D6">
        <w:rPr>
          <w:rFonts w:ascii="仿宋" w:eastAsia="仿宋" w:hAnsi="仿宋" w:cs="宋体" w:hint="eastAsia"/>
          <w:sz w:val="24"/>
          <w:szCs w:val="24"/>
        </w:rPr>
        <w:t>会有7*24小时免费电话给予在线支持，所投货物非人为损坏出现问题，</w:t>
      </w:r>
      <w:r>
        <w:rPr>
          <w:rFonts w:ascii="仿宋" w:eastAsia="仿宋" w:hAnsi="仿宋" w:cs="宋体" w:hint="eastAsia"/>
          <w:sz w:val="24"/>
          <w:szCs w:val="24"/>
        </w:rPr>
        <w:t>供方</w:t>
      </w:r>
      <w:r w:rsidR="00E557D6" w:rsidRPr="00E557D6">
        <w:rPr>
          <w:rFonts w:ascii="仿宋" w:eastAsia="仿宋" w:hAnsi="仿宋" w:cs="宋体" w:hint="eastAsia"/>
          <w:sz w:val="24"/>
          <w:szCs w:val="24"/>
        </w:rPr>
        <w:t>在接到正式通知后</w:t>
      </w:r>
      <w:r w:rsidR="00E557D6" w:rsidRPr="00E557D6">
        <w:rPr>
          <w:rFonts w:ascii="仿宋" w:eastAsia="仿宋" w:hAnsi="仿宋" w:cs="宋体" w:hint="eastAsia"/>
          <w:sz w:val="24"/>
          <w:szCs w:val="24"/>
          <w:u w:val="single"/>
        </w:rPr>
        <w:t xml:space="preserve">  0.25 </w:t>
      </w:r>
      <w:r w:rsidR="00E557D6" w:rsidRPr="00E557D6">
        <w:rPr>
          <w:rFonts w:ascii="仿宋" w:eastAsia="仿宋" w:hAnsi="仿宋" w:cs="宋体" w:hint="eastAsia"/>
          <w:sz w:val="24"/>
          <w:szCs w:val="24"/>
        </w:rPr>
        <w:t>小时内在线响应，如远程无法解决，</w:t>
      </w:r>
      <w:r w:rsidR="00E557D6" w:rsidRPr="00E557D6">
        <w:rPr>
          <w:rFonts w:ascii="仿宋" w:eastAsia="仿宋" w:hAnsi="仿宋" w:cs="宋体" w:hint="eastAsia"/>
          <w:sz w:val="24"/>
          <w:szCs w:val="24"/>
          <w:u w:val="single"/>
        </w:rPr>
        <w:t xml:space="preserve"> 2 </w:t>
      </w:r>
      <w:r w:rsidR="00E557D6" w:rsidRPr="00E557D6">
        <w:rPr>
          <w:rFonts w:ascii="仿宋" w:eastAsia="仿宋" w:hAnsi="仿宋" w:cs="宋体" w:hint="eastAsia"/>
          <w:sz w:val="24"/>
          <w:szCs w:val="24"/>
        </w:rPr>
        <w:t>小时内到达现场，解决问题时间不超过</w:t>
      </w:r>
      <w:r w:rsidR="00E557D6" w:rsidRPr="00E557D6">
        <w:rPr>
          <w:rFonts w:ascii="仿宋" w:eastAsia="仿宋" w:hAnsi="仿宋" w:cs="宋体" w:hint="eastAsia"/>
          <w:sz w:val="24"/>
          <w:szCs w:val="24"/>
          <w:u w:val="single"/>
        </w:rPr>
        <w:t xml:space="preserve"> 12</w:t>
      </w:r>
      <w:r w:rsidR="00E557D6" w:rsidRPr="00E557D6">
        <w:rPr>
          <w:rFonts w:ascii="仿宋" w:eastAsia="仿宋" w:hAnsi="仿宋" w:cs="宋体" w:hint="eastAsia"/>
          <w:sz w:val="24"/>
          <w:szCs w:val="24"/>
        </w:rPr>
        <w:t>小时。若不能在上述承诺的时间内解决问题，则在</w:t>
      </w:r>
      <w:r w:rsidR="00E557D6" w:rsidRPr="00E557D6">
        <w:rPr>
          <w:rFonts w:ascii="仿宋" w:eastAsia="仿宋" w:hAnsi="仿宋" w:cs="宋体" w:hint="eastAsia"/>
          <w:sz w:val="24"/>
          <w:szCs w:val="24"/>
          <w:u w:val="single"/>
        </w:rPr>
        <w:t xml:space="preserve"> 7 </w:t>
      </w:r>
      <w:r w:rsidR="00E557D6" w:rsidRPr="00E557D6">
        <w:rPr>
          <w:rFonts w:ascii="仿宋" w:eastAsia="仿宋" w:hAnsi="仿宋" w:cs="宋体" w:hint="eastAsia"/>
          <w:sz w:val="24"/>
          <w:szCs w:val="24"/>
        </w:rPr>
        <w:t>个工作日内提供与原问题货物同品牌规格型号的全新货物，直到原货物修复，期间产生的所有费用均有</w:t>
      </w:r>
      <w:r>
        <w:rPr>
          <w:rFonts w:ascii="仿宋" w:eastAsia="仿宋" w:hAnsi="仿宋" w:cs="宋体" w:hint="eastAsia"/>
          <w:sz w:val="24"/>
          <w:szCs w:val="24"/>
        </w:rPr>
        <w:t>供方</w:t>
      </w:r>
      <w:r w:rsidR="00E557D6" w:rsidRPr="00E557D6">
        <w:rPr>
          <w:rFonts w:ascii="仿宋" w:eastAsia="仿宋" w:hAnsi="仿宋" w:cs="宋体" w:hint="eastAsia"/>
          <w:sz w:val="24"/>
          <w:szCs w:val="24"/>
        </w:rPr>
        <w:t>承担。原货物修复后的质保期限相应延长至新的质保期截止日，全新备件/备品在使用期间的质保及售后均按上述承诺执行。</w:t>
      </w:r>
    </w:p>
    <w:p w14:paraId="36716FBF" w14:textId="3EAA1C50" w:rsidR="00E557D6" w:rsidRPr="00E557D6" w:rsidRDefault="00E557D6" w:rsidP="00E557D6">
      <w:pPr>
        <w:spacing w:line="480" w:lineRule="exact"/>
        <w:ind w:firstLineChars="200" w:firstLine="482"/>
        <w:rPr>
          <w:rFonts w:ascii="仿宋" w:eastAsia="仿宋" w:hAnsi="仿宋" w:cs="宋体"/>
          <w:b/>
          <w:bCs/>
          <w:sz w:val="24"/>
          <w:szCs w:val="24"/>
        </w:rPr>
      </w:pPr>
      <w:bookmarkStart w:id="5" w:name="_Toc7687"/>
      <w:r>
        <w:rPr>
          <w:rFonts w:ascii="仿宋" w:eastAsia="仿宋" w:hAnsi="仿宋" w:cs="宋体"/>
          <w:b/>
          <w:bCs/>
          <w:sz w:val="24"/>
          <w:szCs w:val="24"/>
        </w:rPr>
        <w:t>3.</w:t>
      </w:r>
      <w:r w:rsidRPr="00E557D6">
        <w:rPr>
          <w:rFonts w:ascii="仿宋" w:eastAsia="仿宋" w:hAnsi="仿宋" w:cs="宋体" w:hint="eastAsia"/>
          <w:b/>
          <w:bCs/>
          <w:sz w:val="24"/>
          <w:szCs w:val="24"/>
        </w:rPr>
        <w:t>售后服务机构</w:t>
      </w:r>
      <w:bookmarkEnd w:id="5"/>
    </w:p>
    <w:p w14:paraId="38D8B48D" w14:textId="68B462A1" w:rsidR="00E557D6" w:rsidRPr="00E557D6" w:rsidRDefault="00E557D6" w:rsidP="00E557D6">
      <w:pPr>
        <w:pStyle w:val="a7"/>
        <w:spacing w:line="480" w:lineRule="exact"/>
        <w:ind w:firstLineChars="200" w:firstLine="480"/>
        <w:jc w:val="left"/>
        <w:rPr>
          <w:rFonts w:ascii="仿宋" w:eastAsia="仿宋" w:hAnsi="仿宋" w:cs="宋体"/>
          <w:sz w:val="24"/>
          <w:szCs w:val="24"/>
          <w:u w:val="single"/>
        </w:rPr>
      </w:pPr>
      <w:r w:rsidRPr="00E557D6">
        <w:rPr>
          <w:rFonts w:ascii="仿宋" w:eastAsia="仿宋" w:hAnsi="仿宋" w:cs="宋体" w:hint="eastAsia"/>
          <w:sz w:val="24"/>
          <w:szCs w:val="24"/>
        </w:rPr>
        <w:t>维修（售后）单位名称：</w:t>
      </w:r>
      <w:r w:rsidRPr="00E557D6">
        <w:rPr>
          <w:rFonts w:ascii="仿宋" w:eastAsia="仿宋" w:hAnsi="仿宋" w:cs="宋体" w:hint="eastAsia"/>
          <w:sz w:val="24"/>
          <w:szCs w:val="24"/>
          <w:u w:val="single"/>
        </w:rPr>
        <w:t xml:space="preserve">   河南秉德盈科实验室设备有限</w:t>
      </w:r>
      <w:r w:rsidR="004065C3">
        <w:rPr>
          <w:rFonts w:ascii="仿宋" w:eastAsia="仿宋" w:hAnsi="仿宋" w:cs="宋体" w:hint="eastAsia"/>
          <w:sz w:val="24"/>
          <w:szCs w:val="24"/>
          <w:u w:val="single"/>
        </w:rPr>
        <w:t>公司</w:t>
      </w:r>
      <w:r w:rsidRPr="00E557D6">
        <w:rPr>
          <w:rFonts w:ascii="仿宋" w:eastAsia="仿宋" w:hAnsi="仿宋" w:cs="宋体" w:hint="eastAsia"/>
          <w:sz w:val="24"/>
          <w:szCs w:val="24"/>
          <w:u w:val="single"/>
        </w:rPr>
        <w:t xml:space="preserve">    </w:t>
      </w:r>
    </w:p>
    <w:p w14:paraId="6C93479B" w14:textId="77777777" w:rsidR="00E557D6" w:rsidRPr="00E557D6" w:rsidRDefault="00E557D6" w:rsidP="00E557D6">
      <w:pPr>
        <w:pStyle w:val="a7"/>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售后服务地点：</w:t>
      </w:r>
      <w:r w:rsidRPr="00E557D6">
        <w:rPr>
          <w:rFonts w:ascii="仿宋" w:eastAsia="仿宋" w:hAnsi="仿宋" w:cs="宋体" w:hint="eastAsia"/>
          <w:sz w:val="24"/>
          <w:szCs w:val="24"/>
          <w:u w:val="single"/>
        </w:rPr>
        <w:t xml:space="preserve">  </w:t>
      </w:r>
      <w:r w:rsidRPr="00E557D6">
        <w:rPr>
          <w:rFonts w:ascii="仿宋" w:eastAsia="仿宋" w:hAnsi="仿宋" w:cs="宋体" w:hint="eastAsia"/>
          <w:sz w:val="24"/>
          <w:szCs w:val="24"/>
          <w:u w:val="single"/>
          <w:lang w:val="zh-CN"/>
        </w:rPr>
        <w:t>郑州市</w:t>
      </w:r>
      <w:r w:rsidRPr="00E557D6">
        <w:rPr>
          <w:rFonts w:ascii="仿宋" w:eastAsia="仿宋" w:hAnsi="仿宋" w:cs="宋体" w:hint="eastAsia"/>
          <w:sz w:val="24"/>
          <w:szCs w:val="24"/>
          <w:u w:val="single"/>
        </w:rPr>
        <w:t xml:space="preserve">郑东新区百福街13号23号楼75号 </w:t>
      </w:r>
    </w:p>
    <w:p w14:paraId="692F02F6" w14:textId="77777777" w:rsidR="00E557D6" w:rsidRPr="00E557D6" w:rsidRDefault="00E557D6" w:rsidP="00E557D6">
      <w:pPr>
        <w:pStyle w:val="a7"/>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 xml:space="preserve">联系人：  </w:t>
      </w:r>
      <w:r w:rsidRPr="00E557D6">
        <w:rPr>
          <w:rFonts w:ascii="仿宋" w:eastAsia="仿宋" w:hAnsi="仿宋" w:cs="宋体" w:hint="eastAsia"/>
          <w:sz w:val="24"/>
          <w:szCs w:val="24"/>
          <w:u w:val="single"/>
        </w:rPr>
        <w:t xml:space="preserve">   张艳</w:t>
      </w:r>
      <w:r w:rsidRPr="00E557D6">
        <w:rPr>
          <w:rFonts w:ascii="仿宋" w:eastAsia="仿宋" w:hAnsi="仿宋" w:cs="宋体" w:hint="eastAsia"/>
          <w:sz w:val="24"/>
          <w:szCs w:val="24"/>
          <w:u w:val="single"/>
          <w:lang w:val="zh-CN"/>
        </w:rPr>
        <w:tab/>
      </w:r>
      <w:r w:rsidRPr="00E557D6">
        <w:rPr>
          <w:rFonts w:ascii="仿宋" w:eastAsia="仿宋" w:hAnsi="仿宋" w:cs="宋体" w:hint="eastAsia"/>
          <w:sz w:val="24"/>
          <w:szCs w:val="24"/>
          <w:u w:val="single"/>
        </w:rPr>
        <w:t xml:space="preserve">   </w:t>
      </w:r>
    </w:p>
    <w:p w14:paraId="4B9188BC" w14:textId="77777777" w:rsidR="00E557D6" w:rsidRPr="00E557D6" w:rsidRDefault="00E557D6" w:rsidP="00E557D6">
      <w:pPr>
        <w:pStyle w:val="a7"/>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联系电话：</w:t>
      </w:r>
      <w:r w:rsidRPr="00E557D6">
        <w:rPr>
          <w:rFonts w:ascii="仿宋" w:eastAsia="仿宋" w:hAnsi="仿宋" w:cs="宋体" w:hint="eastAsia"/>
          <w:sz w:val="24"/>
          <w:szCs w:val="24"/>
          <w:u w:val="single"/>
        </w:rPr>
        <w:t xml:space="preserve">   </w:t>
      </w:r>
      <w:r w:rsidRPr="00E557D6">
        <w:rPr>
          <w:rFonts w:ascii="仿宋" w:eastAsia="仿宋" w:hAnsi="仿宋" w:cs="宋体" w:hint="eastAsia"/>
          <w:sz w:val="24"/>
          <w:szCs w:val="24"/>
          <w:u w:val="single"/>
          <w:lang w:val="zh-CN"/>
        </w:rPr>
        <w:t>0371-</w:t>
      </w:r>
      <w:r w:rsidRPr="00E557D6">
        <w:rPr>
          <w:rFonts w:ascii="仿宋" w:eastAsia="仿宋" w:hAnsi="仿宋" w:cs="宋体" w:hint="eastAsia"/>
          <w:sz w:val="24"/>
          <w:szCs w:val="24"/>
          <w:u w:val="single"/>
        </w:rPr>
        <w:t>57164718</w:t>
      </w:r>
      <w:r w:rsidRPr="00E557D6">
        <w:rPr>
          <w:rFonts w:ascii="仿宋" w:eastAsia="仿宋" w:hAnsi="仿宋" w:cs="宋体" w:hint="eastAsia"/>
          <w:sz w:val="24"/>
          <w:szCs w:val="24"/>
          <w:u w:val="single"/>
          <w:lang w:val="zh-CN"/>
        </w:rPr>
        <w:t>（</w:t>
      </w:r>
      <w:r w:rsidRPr="00E557D6">
        <w:rPr>
          <w:rFonts w:ascii="仿宋" w:eastAsia="仿宋" w:hAnsi="仿宋" w:cs="宋体" w:hint="eastAsia"/>
          <w:sz w:val="24"/>
          <w:szCs w:val="24"/>
          <w:u w:val="single"/>
        </w:rPr>
        <w:t>13703828639</w:t>
      </w:r>
      <w:r w:rsidRPr="00E557D6">
        <w:rPr>
          <w:rFonts w:ascii="仿宋" w:eastAsia="仿宋" w:hAnsi="仿宋" w:cs="宋体" w:hint="eastAsia"/>
          <w:sz w:val="24"/>
          <w:szCs w:val="24"/>
          <w:u w:val="single"/>
          <w:lang w:val="zh-CN"/>
        </w:rPr>
        <w:t>）</w:t>
      </w:r>
      <w:r w:rsidRPr="00E557D6">
        <w:rPr>
          <w:rFonts w:ascii="仿宋" w:eastAsia="仿宋" w:hAnsi="仿宋" w:cs="宋体" w:hint="eastAsia"/>
          <w:sz w:val="24"/>
          <w:szCs w:val="24"/>
          <w:u w:val="single"/>
        </w:rPr>
        <w:t xml:space="preserve">     </w:t>
      </w:r>
      <w:r w:rsidRPr="00E557D6">
        <w:rPr>
          <w:rFonts w:ascii="仿宋" w:eastAsia="仿宋" w:hAnsi="仿宋" w:cs="宋体" w:hint="eastAsia"/>
          <w:sz w:val="24"/>
          <w:szCs w:val="24"/>
        </w:rPr>
        <w:t xml:space="preserve">          </w:t>
      </w:r>
    </w:p>
    <w:p w14:paraId="4D837228" w14:textId="191CBFD4" w:rsidR="00E557D6" w:rsidRPr="00E557D6" w:rsidRDefault="00E557D6" w:rsidP="00E557D6">
      <w:pPr>
        <w:spacing w:line="480" w:lineRule="exact"/>
        <w:ind w:firstLineChars="200" w:firstLine="482"/>
        <w:rPr>
          <w:rFonts w:ascii="仿宋" w:eastAsia="仿宋" w:hAnsi="仿宋" w:cs="宋体"/>
          <w:b/>
          <w:bCs/>
          <w:sz w:val="24"/>
          <w:szCs w:val="24"/>
        </w:rPr>
      </w:pPr>
      <w:bookmarkStart w:id="6" w:name="_Toc29412"/>
      <w:r>
        <w:rPr>
          <w:rFonts w:ascii="仿宋" w:eastAsia="仿宋" w:hAnsi="仿宋" w:cs="宋体"/>
          <w:b/>
          <w:bCs/>
          <w:sz w:val="24"/>
          <w:szCs w:val="24"/>
        </w:rPr>
        <w:t>4.</w:t>
      </w:r>
      <w:r w:rsidRPr="00E557D6">
        <w:rPr>
          <w:rFonts w:ascii="仿宋" w:eastAsia="仿宋" w:hAnsi="仿宋" w:cs="宋体" w:hint="eastAsia"/>
          <w:b/>
          <w:bCs/>
          <w:sz w:val="24"/>
          <w:szCs w:val="24"/>
        </w:rPr>
        <w:t>定期维护</w:t>
      </w:r>
      <w:bookmarkEnd w:id="6"/>
    </w:p>
    <w:p w14:paraId="46BF394E" w14:textId="7F9D6A95" w:rsidR="00E557D6" w:rsidRPr="00E557D6" w:rsidRDefault="004065C3" w:rsidP="00E557D6">
      <w:pPr>
        <w:pStyle w:val="a7"/>
        <w:spacing w:line="480" w:lineRule="exact"/>
        <w:ind w:firstLineChars="200" w:firstLine="480"/>
        <w:jc w:val="left"/>
        <w:rPr>
          <w:rFonts w:ascii="仿宋" w:eastAsia="仿宋" w:hAnsi="仿宋" w:cs="宋体"/>
          <w:sz w:val="24"/>
          <w:szCs w:val="24"/>
        </w:rPr>
      </w:pPr>
      <w:r>
        <w:rPr>
          <w:rFonts w:ascii="仿宋" w:eastAsia="仿宋" w:hAnsi="仿宋" w:cs="宋体" w:hint="eastAsia"/>
          <w:sz w:val="24"/>
          <w:szCs w:val="24"/>
        </w:rPr>
        <w:t>供方</w:t>
      </w:r>
      <w:r w:rsidR="00E557D6" w:rsidRPr="00E557D6">
        <w:rPr>
          <w:rFonts w:ascii="仿宋" w:eastAsia="仿宋" w:hAnsi="仿宋" w:cs="宋体" w:hint="eastAsia"/>
          <w:sz w:val="24"/>
          <w:szCs w:val="24"/>
        </w:rPr>
        <w:t>技术人员对所售货物定期巡防，免费进行货物的维护、保养服务，使货物使用率最大化，每年内不少于</w:t>
      </w:r>
      <w:r w:rsidR="00E557D6" w:rsidRPr="00E557D6">
        <w:rPr>
          <w:rFonts w:ascii="仿宋" w:eastAsia="仿宋" w:hAnsi="仿宋" w:cs="宋体" w:hint="eastAsia"/>
          <w:sz w:val="24"/>
          <w:szCs w:val="24"/>
          <w:u w:val="single"/>
        </w:rPr>
        <w:t xml:space="preserve">  4  </w:t>
      </w:r>
      <w:r w:rsidR="00E557D6" w:rsidRPr="00E557D6">
        <w:rPr>
          <w:rFonts w:ascii="仿宋" w:eastAsia="仿宋" w:hAnsi="仿宋" w:cs="宋体" w:hint="eastAsia"/>
          <w:sz w:val="24"/>
          <w:szCs w:val="24"/>
        </w:rPr>
        <w:t>次上门保养服务。</w:t>
      </w:r>
    </w:p>
    <w:p w14:paraId="310637D5" w14:textId="77BCAEA4" w:rsidR="00E557D6" w:rsidRPr="00E557D6" w:rsidRDefault="00E557D6" w:rsidP="00E557D6">
      <w:pPr>
        <w:spacing w:line="480" w:lineRule="exact"/>
        <w:ind w:firstLineChars="200" w:firstLine="482"/>
        <w:rPr>
          <w:rFonts w:ascii="仿宋" w:eastAsia="仿宋" w:hAnsi="仿宋" w:cs="宋体"/>
          <w:b/>
          <w:bCs/>
          <w:sz w:val="24"/>
          <w:szCs w:val="24"/>
        </w:rPr>
      </w:pPr>
      <w:bookmarkStart w:id="7" w:name="_Toc20834"/>
      <w:r>
        <w:rPr>
          <w:rFonts w:ascii="仿宋" w:eastAsia="仿宋" w:hAnsi="仿宋" w:cs="宋体"/>
          <w:b/>
          <w:bCs/>
          <w:sz w:val="24"/>
          <w:szCs w:val="24"/>
        </w:rPr>
        <w:t>5.</w:t>
      </w:r>
      <w:r w:rsidRPr="00E557D6">
        <w:rPr>
          <w:rFonts w:ascii="仿宋" w:eastAsia="仿宋" w:hAnsi="仿宋" w:cs="宋体" w:hint="eastAsia"/>
          <w:b/>
          <w:bCs/>
          <w:sz w:val="24"/>
          <w:szCs w:val="24"/>
        </w:rPr>
        <w:t>安装/配送方案</w:t>
      </w:r>
      <w:bookmarkEnd w:id="7"/>
    </w:p>
    <w:p w14:paraId="5698BFB1" w14:textId="670A14E9" w:rsidR="00E557D6" w:rsidRPr="00E557D6" w:rsidRDefault="004065C3" w:rsidP="00E557D6">
      <w:pPr>
        <w:widowControl/>
        <w:kinsoku w:val="0"/>
        <w:autoSpaceDE w:val="0"/>
        <w:autoSpaceDN w:val="0"/>
        <w:adjustRightInd w:val="0"/>
        <w:snapToGrid w:val="0"/>
        <w:spacing w:line="480" w:lineRule="exact"/>
        <w:ind w:firstLineChars="200" w:firstLine="480"/>
        <w:textAlignment w:val="baseline"/>
        <w:rPr>
          <w:rFonts w:ascii="仿宋" w:eastAsia="仿宋" w:hAnsi="仿宋" w:cs="宋体"/>
          <w:sz w:val="24"/>
          <w:szCs w:val="24"/>
        </w:rPr>
      </w:pPr>
      <w:r>
        <w:rPr>
          <w:rFonts w:ascii="仿宋" w:eastAsia="仿宋" w:hAnsi="仿宋" w:cs="宋体" w:hint="eastAsia"/>
          <w:sz w:val="24"/>
          <w:szCs w:val="24"/>
        </w:rPr>
        <w:lastRenderedPageBreak/>
        <w:t>供方</w:t>
      </w:r>
      <w:r w:rsidR="00E557D6" w:rsidRPr="00E557D6">
        <w:rPr>
          <w:rFonts w:ascii="仿宋" w:eastAsia="仿宋" w:hAnsi="仿宋" w:cs="宋体" w:hint="eastAsia"/>
          <w:sz w:val="24"/>
          <w:szCs w:val="24"/>
        </w:rPr>
        <w:t>提供的安装/配送方案为：</w:t>
      </w:r>
      <w:r w:rsidR="00E557D6" w:rsidRPr="00E557D6">
        <w:rPr>
          <w:rFonts w:ascii="仿宋" w:eastAsia="仿宋" w:hAnsi="仿宋" w:cs="宋体" w:hint="eastAsia"/>
          <w:sz w:val="24"/>
          <w:szCs w:val="24"/>
          <w:u w:val="single"/>
        </w:rPr>
        <w:t xml:space="preserve"> </w:t>
      </w:r>
      <w:r>
        <w:rPr>
          <w:rFonts w:ascii="仿宋" w:eastAsia="仿宋" w:hAnsi="仿宋" w:cs="宋体" w:hint="eastAsia"/>
          <w:sz w:val="24"/>
          <w:szCs w:val="24"/>
          <w:u w:val="single"/>
        </w:rPr>
        <w:t>供方</w:t>
      </w:r>
      <w:r w:rsidR="00E557D6" w:rsidRPr="00E557D6">
        <w:rPr>
          <w:rFonts w:ascii="仿宋" w:eastAsia="仿宋" w:hAnsi="仿宋" w:cs="宋体" w:hint="eastAsia"/>
          <w:sz w:val="24"/>
          <w:szCs w:val="24"/>
          <w:u w:val="single"/>
          <w:lang w:val="zh-CN"/>
        </w:rPr>
        <w:t>负责把货物送到用户要求的指定地点，费用由</w:t>
      </w:r>
      <w:r>
        <w:rPr>
          <w:rFonts w:ascii="仿宋" w:eastAsia="仿宋" w:hAnsi="仿宋" w:cs="宋体" w:hint="eastAsia"/>
          <w:sz w:val="24"/>
          <w:szCs w:val="24"/>
          <w:u w:val="single"/>
          <w:lang w:val="zh-CN"/>
        </w:rPr>
        <w:t>供方</w:t>
      </w:r>
      <w:r w:rsidR="00E557D6" w:rsidRPr="00E557D6">
        <w:rPr>
          <w:rFonts w:ascii="仿宋" w:eastAsia="仿宋" w:hAnsi="仿宋" w:cs="宋体" w:hint="eastAsia"/>
          <w:sz w:val="24"/>
          <w:szCs w:val="24"/>
          <w:u w:val="single"/>
          <w:lang w:val="zh-CN"/>
        </w:rPr>
        <w:t>承担，仪器到货后，在实验室安装条件具备情况下，</w:t>
      </w:r>
      <w:r>
        <w:rPr>
          <w:rFonts w:ascii="仿宋" w:eastAsia="仿宋" w:hAnsi="仿宋" w:cs="宋体" w:hint="eastAsia"/>
          <w:sz w:val="24"/>
          <w:szCs w:val="24"/>
          <w:u w:val="single"/>
          <w:lang w:val="zh-CN"/>
        </w:rPr>
        <w:t>供方</w:t>
      </w:r>
      <w:r w:rsidR="00E557D6" w:rsidRPr="00E557D6">
        <w:rPr>
          <w:rFonts w:ascii="仿宋" w:eastAsia="仿宋" w:hAnsi="仿宋" w:cs="宋体" w:hint="eastAsia"/>
          <w:sz w:val="24"/>
          <w:szCs w:val="24"/>
          <w:u w:val="single"/>
          <w:lang w:val="zh-CN"/>
        </w:rPr>
        <w:t>委派专业技术人员、生产厂家技术人员和用户一起按投标技术参数和性能描述进行开箱验货，核实与合同的内容和数量无误后，进行免费安装调试</w:t>
      </w:r>
      <w:r w:rsidR="00E557D6" w:rsidRPr="00E557D6">
        <w:rPr>
          <w:rFonts w:ascii="仿宋" w:eastAsia="仿宋" w:hAnsi="仿宋" w:cs="宋体" w:hint="eastAsia"/>
          <w:sz w:val="24"/>
          <w:szCs w:val="24"/>
        </w:rPr>
        <w:t>；</w:t>
      </w:r>
    </w:p>
    <w:p w14:paraId="1787EB9C" w14:textId="27B8EAD1" w:rsidR="00E557D6" w:rsidRPr="00E557D6" w:rsidRDefault="00E557D6" w:rsidP="00E557D6">
      <w:pPr>
        <w:spacing w:line="480" w:lineRule="exact"/>
        <w:ind w:firstLineChars="200" w:firstLine="482"/>
        <w:rPr>
          <w:rFonts w:ascii="仿宋" w:eastAsia="仿宋" w:hAnsi="仿宋" w:cs="宋体"/>
          <w:b/>
          <w:bCs/>
          <w:sz w:val="24"/>
          <w:szCs w:val="24"/>
        </w:rPr>
      </w:pPr>
      <w:bookmarkStart w:id="8" w:name="_Toc278"/>
      <w:r>
        <w:rPr>
          <w:rFonts w:ascii="仿宋" w:eastAsia="仿宋" w:hAnsi="仿宋" w:cs="宋体"/>
          <w:b/>
          <w:bCs/>
          <w:sz w:val="24"/>
          <w:szCs w:val="24"/>
        </w:rPr>
        <w:t>6.</w:t>
      </w:r>
      <w:r w:rsidRPr="00E557D6">
        <w:rPr>
          <w:rFonts w:ascii="仿宋" w:eastAsia="仿宋" w:hAnsi="仿宋" w:cs="宋体" w:hint="eastAsia"/>
          <w:b/>
          <w:bCs/>
          <w:sz w:val="24"/>
          <w:szCs w:val="24"/>
        </w:rPr>
        <w:t>项目所提供的其它免费物品或服务</w:t>
      </w:r>
      <w:bookmarkEnd w:id="8"/>
    </w:p>
    <w:p w14:paraId="54668B46" w14:textId="76C9F339"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u w:val="single"/>
        </w:rPr>
      </w:pPr>
      <w:r w:rsidRPr="00E557D6">
        <w:rPr>
          <w:rFonts w:ascii="仿宋" w:eastAsia="仿宋" w:hAnsi="仿宋" w:cs="宋体" w:hint="eastAsia"/>
          <w:sz w:val="24"/>
          <w:szCs w:val="24"/>
        </w:rPr>
        <w:t>（1）</w:t>
      </w:r>
      <w:r w:rsidRPr="00E557D6">
        <w:rPr>
          <w:rFonts w:ascii="仿宋" w:eastAsia="仿宋" w:hAnsi="仿宋" w:cs="宋体" w:hint="eastAsia"/>
          <w:sz w:val="24"/>
          <w:szCs w:val="24"/>
          <w:u w:val="single"/>
        </w:rPr>
        <w:t>仪器安装调试完毕后，</w:t>
      </w:r>
      <w:r w:rsidR="004065C3">
        <w:rPr>
          <w:rFonts w:ascii="仿宋" w:eastAsia="仿宋" w:hAnsi="仿宋" w:cs="宋体" w:hint="eastAsia"/>
          <w:sz w:val="24"/>
          <w:szCs w:val="24"/>
          <w:u w:val="single"/>
        </w:rPr>
        <w:t>供方</w:t>
      </w:r>
      <w:r w:rsidRPr="00E557D6">
        <w:rPr>
          <w:rFonts w:ascii="仿宋" w:eastAsia="仿宋" w:hAnsi="仿宋" w:cs="宋体" w:hint="eastAsia"/>
          <w:sz w:val="24"/>
          <w:szCs w:val="24"/>
          <w:u w:val="single"/>
        </w:rPr>
        <w:t>协调厂家在用户现场免费对使用人员进行培训工作，培训内容包括仪器基本原理和结构介绍、仪器操作方法、仪器基本保养维护程序等内容；质保期内每年工程师上门培训至少2次。协助解决完成困难样品测试技术方案。厂家为用户提供高级操作培训2-4人次。</w:t>
      </w:r>
    </w:p>
    <w:p w14:paraId="7CF9E0D5" w14:textId="4FF11852" w:rsidR="00E557D6" w:rsidRPr="00E557D6" w:rsidRDefault="00E557D6" w:rsidP="00E557D6">
      <w:pPr>
        <w:spacing w:line="480" w:lineRule="exact"/>
        <w:ind w:firstLineChars="200" w:firstLine="480"/>
        <w:rPr>
          <w:rFonts w:ascii="仿宋" w:eastAsia="仿宋" w:hAnsi="仿宋" w:cs="宋体"/>
          <w:kern w:val="0"/>
          <w:sz w:val="24"/>
          <w:szCs w:val="24"/>
          <w:u w:val="single"/>
        </w:rPr>
      </w:pPr>
      <w:r w:rsidRPr="00E557D6">
        <w:rPr>
          <w:rFonts w:ascii="仿宋" w:eastAsia="仿宋" w:hAnsi="仿宋" w:cs="宋体" w:hint="eastAsia"/>
          <w:kern w:val="0"/>
          <w:sz w:val="24"/>
          <w:szCs w:val="24"/>
        </w:rPr>
        <w:t>（2）</w:t>
      </w:r>
      <w:r w:rsidRPr="00E557D6">
        <w:rPr>
          <w:rFonts w:ascii="仿宋" w:eastAsia="仿宋" w:hAnsi="仿宋" w:cs="宋体" w:hint="eastAsia"/>
          <w:sz w:val="24"/>
          <w:szCs w:val="24"/>
          <w:u w:val="single"/>
          <w:lang w:val="zh-CN"/>
        </w:rPr>
        <w:t>伴随服务：所有</w:t>
      </w:r>
      <w:r w:rsidR="004065C3">
        <w:rPr>
          <w:rFonts w:ascii="仿宋" w:eastAsia="仿宋" w:hAnsi="仿宋" w:cs="宋体" w:hint="eastAsia"/>
          <w:sz w:val="24"/>
          <w:szCs w:val="24"/>
          <w:u w:val="single"/>
          <w:lang w:val="zh-CN"/>
        </w:rPr>
        <w:t>供方</w:t>
      </w:r>
      <w:r w:rsidRPr="00E557D6">
        <w:rPr>
          <w:rFonts w:ascii="仿宋" w:eastAsia="仿宋" w:hAnsi="仿宋" w:cs="宋体" w:hint="eastAsia"/>
          <w:sz w:val="24"/>
          <w:szCs w:val="24"/>
          <w:u w:val="single"/>
          <w:lang w:val="zh-CN"/>
        </w:rPr>
        <w:t>设备均提供一套完整的中文技术资料：包括操作手册、使用说明、维修保养操作手册、维修电路图、操作指南、原理、安装手册、产品合格证等。</w:t>
      </w:r>
    </w:p>
    <w:p w14:paraId="19333482" w14:textId="05341502"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u w:val="single"/>
        </w:rPr>
      </w:pPr>
      <w:r w:rsidRPr="00E557D6">
        <w:rPr>
          <w:rFonts w:ascii="仿宋" w:eastAsia="仿宋" w:hAnsi="仿宋" w:cs="宋体" w:hint="eastAsia"/>
          <w:sz w:val="24"/>
          <w:szCs w:val="24"/>
          <w:lang w:val="zh-CN"/>
        </w:rPr>
        <w:t>（</w:t>
      </w:r>
      <w:r w:rsidRPr="00E557D6">
        <w:rPr>
          <w:rFonts w:ascii="仿宋" w:eastAsia="仿宋" w:hAnsi="仿宋" w:cs="宋体" w:hint="eastAsia"/>
          <w:sz w:val="24"/>
          <w:szCs w:val="24"/>
        </w:rPr>
        <w:t>3</w:t>
      </w:r>
      <w:r w:rsidRPr="00E557D6">
        <w:rPr>
          <w:rFonts w:ascii="仿宋" w:eastAsia="仿宋" w:hAnsi="仿宋" w:cs="宋体" w:hint="eastAsia"/>
          <w:sz w:val="24"/>
          <w:szCs w:val="24"/>
          <w:lang w:val="zh-CN"/>
        </w:rPr>
        <w:t>）</w:t>
      </w:r>
      <w:r w:rsidR="004065C3">
        <w:rPr>
          <w:rFonts w:ascii="仿宋" w:eastAsia="仿宋" w:hAnsi="仿宋" w:cs="宋体" w:hint="eastAsia"/>
          <w:sz w:val="24"/>
          <w:szCs w:val="24"/>
          <w:u w:val="single"/>
          <w:lang w:val="zh-CN"/>
        </w:rPr>
        <w:t>供方</w:t>
      </w:r>
      <w:r w:rsidRPr="00E557D6">
        <w:rPr>
          <w:rFonts w:ascii="仿宋" w:eastAsia="仿宋" w:hAnsi="仿宋" w:cs="宋体" w:hint="eastAsia"/>
          <w:sz w:val="24"/>
          <w:szCs w:val="24"/>
          <w:u w:val="single"/>
          <w:lang w:val="zh-CN"/>
        </w:rPr>
        <w:t>负责提供维修手册、软件等服务类资料。并解决所提供的软件系统的任何问题：最终用户将终身享受免费升级服务、免费升级软件，及时提供仪器最新技术资料与技术支持</w:t>
      </w:r>
      <w:r w:rsidRPr="00E557D6">
        <w:rPr>
          <w:rFonts w:ascii="仿宋" w:eastAsia="仿宋" w:hAnsi="仿宋" w:cs="宋体" w:hint="eastAsia"/>
          <w:sz w:val="24"/>
          <w:szCs w:val="24"/>
          <w:u w:val="single"/>
        </w:rPr>
        <w:t>；</w:t>
      </w:r>
    </w:p>
    <w:p w14:paraId="1E5E5F69" w14:textId="76850399" w:rsidR="00E557D6" w:rsidRPr="00E557D6" w:rsidRDefault="00E557D6" w:rsidP="00E557D6">
      <w:pPr>
        <w:spacing w:line="480" w:lineRule="exact"/>
        <w:ind w:firstLineChars="200" w:firstLine="482"/>
        <w:rPr>
          <w:rFonts w:ascii="仿宋" w:eastAsia="仿宋" w:hAnsi="仿宋" w:cs="宋体"/>
          <w:b/>
          <w:bCs/>
          <w:sz w:val="24"/>
          <w:szCs w:val="24"/>
        </w:rPr>
      </w:pPr>
      <w:bookmarkStart w:id="9" w:name="_Toc10528"/>
      <w:r>
        <w:rPr>
          <w:rFonts w:ascii="仿宋" w:eastAsia="仿宋" w:hAnsi="仿宋" w:cs="宋体"/>
          <w:b/>
          <w:bCs/>
          <w:sz w:val="24"/>
          <w:szCs w:val="24"/>
        </w:rPr>
        <w:t>7.</w:t>
      </w:r>
      <w:r w:rsidRPr="00E557D6">
        <w:rPr>
          <w:rFonts w:ascii="仿宋" w:eastAsia="仿宋" w:hAnsi="仿宋" w:cs="宋体" w:hint="eastAsia"/>
          <w:b/>
          <w:bCs/>
          <w:sz w:val="24"/>
          <w:szCs w:val="24"/>
        </w:rPr>
        <w:t>供货安全性</w:t>
      </w:r>
      <w:bookmarkEnd w:id="9"/>
    </w:p>
    <w:p w14:paraId="257F08F3" w14:textId="5858D689" w:rsidR="00E557D6" w:rsidRPr="00E557D6" w:rsidRDefault="004065C3" w:rsidP="00E557D6">
      <w:pPr>
        <w:widowControl/>
        <w:kinsoku w:val="0"/>
        <w:autoSpaceDE w:val="0"/>
        <w:autoSpaceDN w:val="0"/>
        <w:adjustRightInd w:val="0"/>
        <w:snapToGrid w:val="0"/>
        <w:spacing w:line="480" w:lineRule="exact"/>
        <w:ind w:firstLineChars="200" w:firstLine="480"/>
        <w:textAlignment w:val="baseline"/>
        <w:rPr>
          <w:rFonts w:ascii="仿宋" w:eastAsia="仿宋" w:hAnsi="仿宋" w:cs="宋体"/>
          <w:sz w:val="24"/>
          <w:szCs w:val="24"/>
        </w:rPr>
      </w:pPr>
      <w:r>
        <w:rPr>
          <w:rFonts w:ascii="仿宋" w:eastAsia="仿宋" w:hAnsi="仿宋" w:cs="宋体" w:hint="eastAsia"/>
          <w:sz w:val="24"/>
          <w:szCs w:val="24"/>
        </w:rPr>
        <w:t>供方</w:t>
      </w:r>
      <w:r w:rsidR="00E557D6" w:rsidRPr="00E557D6">
        <w:rPr>
          <w:rFonts w:ascii="仿宋" w:eastAsia="仿宋" w:hAnsi="仿宋" w:cs="宋体" w:hint="eastAsia"/>
          <w:sz w:val="24"/>
          <w:szCs w:val="24"/>
        </w:rPr>
        <w:t>保证本次所投货物均是全新合格产品，</w:t>
      </w:r>
      <w:r w:rsidR="00E557D6" w:rsidRPr="00E557D6">
        <w:rPr>
          <w:rFonts w:ascii="仿宋" w:eastAsia="仿宋" w:hAnsi="仿宋" w:cs="宋体" w:hint="eastAsia"/>
          <w:sz w:val="24"/>
          <w:szCs w:val="24"/>
          <w:lang w:val="zh-CN"/>
        </w:rPr>
        <w:t>设备的质量标准、规格型号、具体配置、数量等符合招标标书要求，其产品为原厂生产，且达到</w:t>
      </w:r>
      <w:r>
        <w:rPr>
          <w:rFonts w:ascii="仿宋" w:eastAsia="仿宋" w:hAnsi="仿宋" w:cs="宋体" w:hint="eastAsia"/>
          <w:sz w:val="24"/>
          <w:szCs w:val="24"/>
          <w:lang w:val="zh-CN"/>
        </w:rPr>
        <w:t>供方</w:t>
      </w:r>
      <w:r w:rsidR="00E557D6" w:rsidRPr="00E557D6">
        <w:rPr>
          <w:rFonts w:ascii="仿宋" w:eastAsia="仿宋" w:hAnsi="仿宋" w:cs="宋体" w:hint="eastAsia"/>
          <w:sz w:val="24"/>
          <w:szCs w:val="24"/>
          <w:lang w:val="zh-CN"/>
        </w:rPr>
        <w:t>投标文件中明确的技术标准。</w:t>
      </w:r>
    </w:p>
    <w:p w14:paraId="7D38B221" w14:textId="02BC0999" w:rsidR="00E557D6" w:rsidRPr="00E557D6" w:rsidRDefault="00E557D6" w:rsidP="00E557D6">
      <w:pPr>
        <w:spacing w:line="480" w:lineRule="exact"/>
        <w:ind w:firstLineChars="200" w:firstLine="482"/>
        <w:rPr>
          <w:rFonts w:ascii="仿宋" w:eastAsia="仿宋" w:hAnsi="仿宋" w:cs="宋体"/>
          <w:b/>
          <w:bCs/>
          <w:sz w:val="24"/>
          <w:szCs w:val="24"/>
        </w:rPr>
      </w:pPr>
      <w:bookmarkStart w:id="10" w:name="_Toc388"/>
      <w:bookmarkStart w:id="11" w:name="_Toc9872"/>
      <w:r>
        <w:rPr>
          <w:rFonts w:ascii="仿宋" w:eastAsia="仿宋" w:hAnsi="仿宋" w:cs="宋体"/>
          <w:b/>
          <w:bCs/>
          <w:sz w:val="24"/>
          <w:szCs w:val="24"/>
        </w:rPr>
        <w:t>8.</w:t>
      </w:r>
      <w:r w:rsidRPr="00E557D6">
        <w:rPr>
          <w:rFonts w:ascii="仿宋" w:eastAsia="仿宋" w:hAnsi="仿宋" w:cs="宋体" w:hint="eastAsia"/>
          <w:b/>
          <w:bCs/>
          <w:sz w:val="24"/>
          <w:szCs w:val="24"/>
        </w:rPr>
        <w:t>质保期内售后服务计划及承诺</w:t>
      </w:r>
      <w:bookmarkEnd w:id="10"/>
      <w:bookmarkEnd w:id="11"/>
    </w:p>
    <w:p w14:paraId="03168D22" w14:textId="49440280" w:rsidR="00E557D6"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sz w:val="24"/>
          <w:szCs w:val="24"/>
        </w:rPr>
        <w:t>（1）质保期内提供免费售后服务</w:t>
      </w:r>
    </w:p>
    <w:p w14:paraId="13310F9F" w14:textId="060FD39E" w:rsidR="00E557D6"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kern w:val="0"/>
          <w:sz w:val="24"/>
          <w:szCs w:val="24"/>
        </w:rPr>
        <w:t>（2）</w:t>
      </w:r>
      <w:r w:rsidRPr="00E557D6">
        <w:rPr>
          <w:rFonts w:ascii="仿宋" w:eastAsia="仿宋" w:hAnsi="仿宋" w:cs="宋体" w:hint="eastAsia"/>
          <w:sz w:val="24"/>
          <w:szCs w:val="24"/>
        </w:rPr>
        <w:t>所有产品提供原厂售后服务</w:t>
      </w:r>
    </w:p>
    <w:p w14:paraId="5C30F811" w14:textId="592D7E5C" w:rsidR="00E557D6"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sz w:val="24"/>
          <w:szCs w:val="24"/>
          <w:lang w:val="zh-CN"/>
        </w:rPr>
        <w:t>（</w:t>
      </w:r>
      <w:r w:rsidRPr="00E557D6">
        <w:rPr>
          <w:rFonts w:ascii="仿宋" w:eastAsia="仿宋" w:hAnsi="仿宋" w:cs="宋体" w:hint="eastAsia"/>
          <w:sz w:val="24"/>
          <w:szCs w:val="24"/>
        </w:rPr>
        <w:t>3</w:t>
      </w:r>
      <w:r w:rsidRPr="00E557D6">
        <w:rPr>
          <w:rFonts w:ascii="仿宋" w:eastAsia="仿宋" w:hAnsi="仿宋" w:cs="宋体" w:hint="eastAsia"/>
          <w:sz w:val="24"/>
          <w:szCs w:val="24"/>
          <w:lang w:val="zh-CN"/>
        </w:rPr>
        <w:t>）</w:t>
      </w:r>
      <w:r w:rsidRPr="00E557D6">
        <w:rPr>
          <w:rFonts w:ascii="仿宋" w:eastAsia="仿宋" w:hAnsi="仿宋" w:cs="宋体" w:hint="eastAsia"/>
          <w:sz w:val="24"/>
          <w:szCs w:val="24"/>
        </w:rPr>
        <w:t>设备验收后，日常运行过程中如有操作不熟练或出现其它故障，</w:t>
      </w:r>
      <w:r w:rsidR="004065C3">
        <w:rPr>
          <w:rFonts w:ascii="仿宋" w:eastAsia="仿宋" w:hAnsi="仿宋" w:cs="宋体" w:hint="eastAsia"/>
          <w:sz w:val="24"/>
          <w:szCs w:val="24"/>
        </w:rPr>
        <w:t>供方</w:t>
      </w:r>
      <w:r w:rsidRPr="00E557D6">
        <w:rPr>
          <w:rFonts w:ascii="仿宋" w:eastAsia="仿宋" w:hAnsi="仿宋" w:cs="宋体" w:hint="eastAsia"/>
          <w:sz w:val="24"/>
          <w:szCs w:val="24"/>
        </w:rPr>
        <w:t>会有7*24小时免费电话给予在线支持，</w:t>
      </w:r>
      <w:r w:rsidRPr="00E557D6">
        <w:rPr>
          <w:rFonts w:ascii="仿宋" w:eastAsia="仿宋" w:hAnsi="仿宋" w:cs="宋体" w:hint="eastAsia"/>
          <w:sz w:val="24"/>
          <w:szCs w:val="24"/>
          <w:lang w:val="zh-CN"/>
        </w:rPr>
        <w:t>在接到通知后</w:t>
      </w:r>
      <w:r w:rsidRPr="00E557D6">
        <w:rPr>
          <w:rFonts w:ascii="仿宋" w:eastAsia="仿宋" w:hAnsi="仿宋" w:cs="宋体" w:hint="eastAsia"/>
          <w:sz w:val="24"/>
          <w:szCs w:val="24"/>
        </w:rPr>
        <w:t>0.25小时</w:t>
      </w:r>
      <w:r w:rsidRPr="00E557D6">
        <w:rPr>
          <w:rFonts w:ascii="仿宋" w:eastAsia="仿宋" w:hAnsi="仿宋" w:cs="宋体" w:hint="eastAsia"/>
          <w:sz w:val="24"/>
          <w:szCs w:val="24"/>
          <w:lang w:val="zh-CN"/>
        </w:rPr>
        <w:t>内做出响应，</w:t>
      </w:r>
      <w:r w:rsidRPr="00E557D6">
        <w:rPr>
          <w:rFonts w:ascii="仿宋" w:eastAsia="仿宋" w:hAnsi="仿宋" w:cs="宋体" w:hint="eastAsia"/>
          <w:sz w:val="24"/>
          <w:szCs w:val="24"/>
        </w:rPr>
        <w:t>2</w:t>
      </w:r>
      <w:r w:rsidRPr="00E557D6">
        <w:rPr>
          <w:rFonts w:ascii="仿宋" w:eastAsia="仿宋" w:hAnsi="仿宋" w:cs="宋体" w:hint="eastAsia"/>
          <w:sz w:val="24"/>
          <w:szCs w:val="24"/>
          <w:lang w:val="zh-CN"/>
        </w:rPr>
        <w:t>小时技术人员到达现场，</w:t>
      </w:r>
      <w:r w:rsidRPr="00E557D6">
        <w:rPr>
          <w:rFonts w:ascii="仿宋" w:eastAsia="仿宋" w:hAnsi="仿宋" w:cs="宋体" w:hint="eastAsia"/>
          <w:sz w:val="24"/>
          <w:szCs w:val="24"/>
        </w:rPr>
        <w:t>12</w:t>
      </w:r>
      <w:r w:rsidRPr="00E557D6">
        <w:rPr>
          <w:rFonts w:ascii="仿宋" w:eastAsia="仿宋" w:hAnsi="仿宋" w:cs="宋体" w:hint="eastAsia"/>
          <w:sz w:val="24"/>
          <w:szCs w:val="24"/>
          <w:lang w:val="zh-CN"/>
        </w:rPr>
        <w:t>小时内解决故障。</w:t>
      </w:r>
      <w:r w:rsidRPr="00E557D6">
        <w:rPr>
          <w:rFonts w:ascii="仿宋" w:eastAsia="仿宋" w:hAnsi="仿宋" w:cs="宋体" w:hint="eastAsia"/>
          <w:sz w:val="24"/>
          <w:szCs w:val="24"/>
        </w:rPr>
        <w:t>现场不能解决问题需返厂维修的，将尽快协调厂商工程师解决问题（同时</w:t>
      </w:r>
      <w:r w:rsidR="004065C3">
        <w:rPr>
          <w:rFonts w:ascii="仿宋" w:eastAsia="仿宋" w:hAnsi="仿宋" w:cs="宋体" w:hint="eastAsia"/>
          <w:sz w:val="24"/>
          <w:szCs w:val="24"/>
        </w:rPr>
        <w:t>供方</w:t>
      </w:r>
      <w:r w:rsidRPr="00E557D6">
        <w:rPr>
          <w:rFonts w:ascii="仿宋" w:eastAsia="仿宋" w:hAnsi="仿宋" w:cs="宋体" w:hint="eastAsia"/>
          <w:sz w:val="24"/>
          <w:szCs w:val="24"/>
        </w:rPr>
        <w:t>提供同型号的备用设备，为用户工作提供保障）</w:t>
      </w:r>
    </w:p>
    <w:p w14:paraId="5DA98295" w14:textId="1F359C9B" w:rsidR="00E557D6" w:rsidRPr="00E557D6" w:rsidRDefault="004065C3" w:rsidP="00E557D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E557D6" w:rsidRPr="00E557D6">
        <w:rPr>
          <w:rFonts w:ascii="仿宋" w:eastAsia="仿宋" w:hAnsi="仿宋" w:cs="宋体" w:hint="eastAsia"/>
          <w:sz w:val="24"/>
          <w:szCs w:val="24"/>
        </w:rPr>
        <w:t>技术人员对所售货物定期巡检回访，每年巡检回访4次，每年巡检日不</w:t>
      </w:r>
      <w:r w:rsidR="00E557D6" w:rsidRPr="00E557D6">
        <w:rPr>
          <w:rFonts w:ascii="仿宋" w:eastAsia="仿宋" w:hAnsi="仿宋" w:cs="宋体" w:hint="eastAsia"/>
          <w:sz w:val="24"/>
          <w:szCs w:val="24"/>
        </w:rPr>
        <w:lastRenderedPageBreak/>
        <w:t>低于2天。</w:t>
      </w:r>
    </w:p>
    <w:p w14:paraId="4B03893C" w14:textId="771719E8" w:rsidR="00E557D6" w:rsidRPr="00E557D6" w:rsidRDefault="004065C3" w:rsidP="00E557D6">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供方</w:t>
      </w:r>
      <w:r w:rsidR="00E557D6" w:rsidRPr="00E557D6">
        <w:rPr>
          <w:rFonts w:ascii="仿宋" w:eastAsia="仿宋" w:hAnsi="仿宋" w:cs="宋体" w:hint="eastAsia"/>
          <w:sz w:val="24"/>
          <w:szCs w:val="24"/>
        </w:rPr>
        <w:t>至少派1名商务人员和1名原厂工程师负责设备的安装调试；</w:t>
      </w:r>
    </w:p>
    <w:p w14:paraId="61B4AD58" w14:textId="48DB73C6" w:rsidR="00E557D6"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sz w:val="24"/>
          <w:szCs w:val="24"/>
        </w:rPr>
        <w:t>安装调试所需要的仪器仪表、工具、材料等均由</w:t>
      </w:r>
      <w:r w:rsidR="004065C3">
        <w:rPr>
          <w:rFonts w:ascii="仿宋" w:eastAsia="仿宋" w:hAnsi="仿宋" w:cs="宋体" w:hint="eastAsia"/>
          <w:sz w:val="24"/>
          <w:szCs w:val="24"/>
        </w:rPr>
        <w:t>供方</w:t>
      </w:r>
      <w:r w:rsidRPr="00E557D6">
        <w:rPr>
          <w:rFonts w:ascii="仿宋" w:eastAsia="仿宋" w:hAnsi="仿宋" w:cs="宋体" w:hint="eastAsia"/>
          <w:sz w:val="24"/>
          <w:szCs w:val="24"/>
        </w:rPr>
        <w:t>负责；</w:t>
      </w:r>
    </w:p>
    <w:p w14:paraId="6B6AEE0B" w14:textId="77777777" w:rsidR="00E557D6"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sz w:val="24"/>
          <w:szCs w:val="24"/>
        </w:rPr>
        <w:t>调试工作严格按照说明书的要求进行，对设备的各项技术功能逐一测试；当设备主要指标（软硬件齐全、技术功能实现、产品稳定性）达到招标文件要求，试运行通过；如果上述条件不满足，则需重新进行试运行。</w:t>
      </w:r>
    </w:p>
    <w:p w14:paraId="76E67FFF" w14:textId="4DA06576" w:rsidR="00E557D6" w:rsidRPr="00E557D6" w:rsidRDefault="00E557D6" w:rsidP="00F7302C">
      <w:pPr>
        <w:spacing w:line="480" w:lineRule="exact"/>
        <w:ind w:firstLineChars="200" w:firstLine="480"/>
        <w:rPr>
          <w:rFonts w:ascii="仿宋" w:eastAsia="仿宋" w:hAnsi="仿宋" w:cs="宋体"/>
          <w:sz w:val="24"/>
          <w:szCs w:val="24"/>
        </w:rPr>
      </w:pPr>
      <w:bookmarkStart w:id="12" w:name="_Toc25857"/>
      <w:r w:rsidRPr="00E557D6">
        <w:rPr>
          <w:rFonts w:ascii="仿宋" w:eastAsia="仿宋" w:hAnsi="仿宋" w:cs="宋体" w:hint="eastAsia"/>
          <w:sz w:val="24"/>
          <w:szCs w:val="24"/>
        </w:rPr>
        <w:t>9、质保期过后的售后服务计划及收费明细</w:t>
      </w:r>
      <w:bookmarkEnd w:id="12"/>
    </w:p>
    <w:p w14:paraId="03C96010" w14:textId="77777777" w:rsidR="00E557D6" w:rsidRPr="00E557D6" w:rsidRDefault="00E557D6" w:rsidP="00E557D6">
      <w:pPr>
        <w:spacing w:line="480" w:lineRule="exact"/>
        <w:ind w:firstLineChars="200" w:firstLine="482"/>
        <w:rPr>
          <w:rFonts w:ascii="仿宋" w:eastAsia="仿宋" w:hAnsi="仿宋" w:cs="宋体"/>
          <w:b/>
          <w:bCs/>
          <w:sz w:val="24"/>
          <w:szCs w:val="24"/>
        </w:rPr>
      </w:pPr>
      <w:r w:rsidRPr="00E557D6">
        <w:rPr>
          <w:rFonts w:ascii="仿宋" w:eastAsia="仿宋" w:hAnsi="仿宋" w:cs="宋体" w:hint="eastAsia"/>
          <w:b/>
          <w:bCs/>
          <w:sz w:val="24"/>
          <w:szCs w:val="24"/>
        </w:rPr>
        <w:t>（1）质保期外售后服务计划及承诺</w:t>
      </w:r>
    </w:p>
    <w:p w14:paraId="5F77026E" w14:textId="0626D055"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rPr>
      </w:pPr>
      <w:r w:rsidRPr="00E557D6">
        <w:rPr>
          <w:rFonts w:ascii="仿宋" w:eastAsia="仿宋" w:hAnsi="仿宋" w:cs="宋体" w:hint="eastAsia"/>
          <w:sz w:val="24"/>
          <w:szCs w:val="24"/>
        </w:rPr>
        <w:t>质保期结束后，日常运行过程中如有操作不熟练或出现其它故障，</w:t>
      </w:r>
      <w:r w:rsidR="004065C3">
        <w:rPr>
          <w:rFonts w:ascii="仿宋" w:eastAsia="仿宋" w:hAnsi="仿宋" w:cs="宋体" w:hint="eastAsia"/>
          <w:sz w:val="24"/>
          <w:szCs w:val="24"/>
        </w:rPr>
        <w:t>供方</w:t>
      </w:r>
      <w:r w:rsidRPr="00E557D6">
        <w:rPr>
          <w:rFonts w:ascii="仿宋" w:eastAsia="仿宋" w:hAnsi="仿宋" w:cs="宋体" w:hint="eastAsia"/>
          <w:sz w:val="24"/>
          <w:szCs w:val="24"/>
        </w:rPr>
        <w:t>会有7*24小时免费电话给予在线支持，</w:t>
      </w:r>
      <w:r w:rsidRPr="00E557D6">
        <w:rPr>
          <w:rFonts w:ascii="仿宋" w:eastAsia="仿宋" w:hAnsi="仿宋" w:cs="宋体" w:hint="eastAsia"/>
          <w:sz w:val="24"/>
          <w:szCs w:val="24"/>
          <w:lang w:val="zh-CN"/>
        </w:rPr>
        <w:t>在接到通知后</w:t>
      </w:r>
      <w:r w:rsidRPr="00E557D6">
        <w:rPr>
          <w:rFonts w:ascii="仿宋" w:eastAsia="仿宋" w:hAnsi="仿宋" w:cs="宋体" w:hint="eastAsia"/>
          <w:sz w:val="24"/>
          <w:szCs w:val="24"/>
        </w:rPr>
        <w:t>0.25小时内</w:t>
      </w:r>
      <w:r w:rsidRPr="00E557D6">
        <w:rPr>
          <w:rFonts w:ascii="仿宋" w:eastAsia="仿宋" w:hAnsi="仿宋" w:cs="宋体" w:hint="eastAsia"/>
          <w:sz w:val="24"/>
          <w:szCs w:val="24"/>
          <w:lang w:val="zh-CN"/>
        </w:rPr>
        <w:t>做出响应，</w:t>
      </w:r>
      <w:r w:rsidRPr="00E557D6">
        <w:rPr>
          <w:rFonts w:ascii="仿宋" w:eastAsia="仿宋" w:hAnsi="仿宋" w:cs="宋体" w:hint="eastAsia"/>
          <w:sz w:val="24"/>
          <w:szCs w:val="24"/>
        </w:rPr>
        <w:t>如线上解决不了，提供现场服务，2</w:t>
      </w:r>
      <w:r w:rsidRPr="00E557D6">
        <w:rPr>
          <w:rFonts w:ascii="仿宋" w:eastAsia="仿宋" w:hAnsi="仿宋" w:cs="宋体" w:hint="eastAsia"/>
          <w:sz w:val="24"/>
          <w:szCs w:val="24"/>
          <w:lang w:val="zh-CN"/>
        </w:rPr>
        <w:t>小时</w:t>
      </w:r>
      <w:r w:rsidRPr="00E557D6">
        <w:rPr>
          <w:rFonts w:ascii="仿宋" w:eastAsia="仿宋" w:hAnsi="仿宋" w:cs="宋体" w:hint="eastAsia"/>
          <w:sz w:val="24"/>
          <w:szCs w:val="24"/>
        </w:rPr>
        <w:t>内</w:t>
      </w:r>
      <w:r w:rsidRPr="00E557D6">
        <w:rPr>
          <w:rFonts w:ascii="仿宋" w:eastAsia="仿宋" w:hAnsi="仿宋" w:cs="宋体" w:hint="eastAsia"/>
          <w:sz w:val="24"/>
          <w:szCs w:val="24"/>
          <w:lang w:val="zh-CN"/>
        </w:rPr>
        <w:t>技术人员到达现场，</w:t>
      </w:r>
      <w:r w:rsidRPr="00E557D6">
        <w:rPr>
          <w:rFonts w:ascii="仿宋" w:eastAsia="仿宋" w:hAnsi="仿宋" w:cs="宋体" w:hint="eastAsia"/>
          <w:sz w:val="24"/>
          <w:szCs w:val="24"/>
        </w:rPr>
        <w:t>12</w:t>
      </w:r>
      <w:r w:rsidRPr="00E557D6">
        <w:rPr>
          <w:rFonts w:ascii="仿宋" w:eastAsia="仿宋" w:hAnsi="仿宋" w:cs="宋体" w:hint="eastAsia"/>
          <w:sz w:val="24"/>
          <w:szCs w:val="24"/>
          <w:lang w:val="zh-CN"/>
        </w:rPr>
        <w:t>小时内解决故障。</w:t>
      </w:r>
      <w:r w:rsidRPr="00E557D6">
        <w:rPr>
          <w:rFonts w:ascii="仿宋" w:eastAsia="仿宋" w:hAnsi="仿宋" w:cs="宋体" w:hint="eastAsia"/>
          <w:sz w:val="24"/>
          <w:szCs w:val="24"/>
        </w:rPr>
        <w:t>现场不能解决问题需返厂维修的，将尽快协调厂商工程师解决问题（同时</w:t>
      </w:r>
      <w:r w:rsidR="004065C3">
        <w:rPr>
          <w:rFonts w:ascii="仿宋" w:eastAsia="仿宋" w:hAnsi="仿宋" w:cs="宋体" w:hint="eastAsia"/>
          <w:sz w:val="24"/>
          <w:szCs w:val="24"/>
        </w:rPr>
        <w:t>供方</w:t>
      </w:r>
      <w:r w:rsidRPr="00E557D6">
        <w:rPr>
          <w:rFonts w:ascii="仿宋" w:eastAsia="仿宋" w:hAnsi="仿宋" w:cs="宋体" w:hint="eastAsia"/>
          <w:sz w:val="24"/>
          <w:szCs w:val="24"/>
        </w:rPr>
        <w:t>提供同型号的备用设备，为用户工作提供保障）。</w:t>
      </w:r>
    </w:p>
    <w:p w14:paraId="73A50DC6"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rPr>
      </w:pPr>
      <w:r w:rsidRPr="00E557D6">
        <w:rPr>
          <w:rFonts w:ascii="仿宋" w:eastAsia="仿宋" w:hAnsi="仿宋" w:cs="宋体" w:hint="eastAsia"/>
          <w:kern w:val="0"/>
          <w:sz w:val="24"/>
          <w:szCs w:val="24"/>
        </w:rPr>
        <w:t>ⅰ）对所供设备终身负责维护维修，所有设备每年巡检回访4次，每年巡检日不低于2天；</w:t>
      </w:r>
    </w:p>
    <w:p w14:paraId="1E0E60A4"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rPr>
      </w:pPr>
      <w:r w:rsidRPr="00E557D6">
        <w:rPr>
          <w:rFonts w:ascii="仿宋" w:eastAsia="仿宋" w:hAnsi="仿宋" w:cs="宋体" w:hint="eastAsia"/>
          <w:kern w:val="0"/>
          <w:sz w:val="24"/>
          <w:szCs w:val="24"/>
        </w:rPr>
        <w:t>ⅱ）质保期外更换硬件的会收取硬件成本费，其他维护按厂商规定收取少量的费用（能减免的会想办法减免）；</w:t>
      </w:r>
    </w:p>
    <w:p w14:paraId="289E22DC"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rPr>
      </w:pPr>
      <w:r w:rsidRPr="00E557D6">
        <w:rPr>
          <w:rFonts w:ascii="仿宋" w:eastAsia="仿宋" w:hAnsi="仿宋" w:cs="宋体" w:hint="eastAsia"/>
          <w:kern w:val="0"/>
          <w:sz w:val="24"/>
          <w:szCs w:val="24"/>
        </w:rPr>
        <w:t>ⅲ）提供终身优质维修服务；</w:t>
      </w:r>
    </w:p>
    <w:p w14:paraId="55AC1D00"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kern w:val="0"/>
          <w:sz w:val="24"/>
          <w:szCs w:val="24"/>
        </w:rPr>
      </w:pPr>
      <w:r w:rsidRPr="00E557D6">
        <w:rPr>
          <w:rFonts w:ascii="仿宋" w:eastAsia="仿宋" w:hAnsi="仿宋" w:cs="宋体" w:hint="eastAsia"/>
          <w:kern w:val="0"/>
          <w:sz w:val="24"/>
          <w:szCs w:val="24"/>
        </w:rPr>
        <w:t>ⅳ）将不定期进行上门或电话回访，了解仪器设备运行情况，解决用户在使用过程中遇到的问题。</w:t>
      </w:r>
    </w:p>
    <w:p w14:paraId="46E162FD" w14:textId="77777777" w:rsidR="00E557D6" w:rsidRPr="00E557D6" w:rsidRDefault="00E557D6" w:rsidP="00E557D6">
      <w:pPr>
        <w:widowControl/>
        <w:adjustRightInd w:val="0"/>
        <w:snapToGrid w:val="0"/>
        <w:spacing w:line="480" w:lineRule="exact"/>
        <w:ind w:firstLineChars="200" w:firstLine="482"/>
        <w:jc w:val="left"/>
        <w:rPr>
          <w:rFonts w:ascii="仿宋" w:eastAsia="仿宋" w:hAnsi="仿宋" w:cs="宋体"/>
          <w:sz w:val="24"/>
          <w:szCs w:val="24"/>
        </w:rPr>
      </w:pPr>
      <w:r w:rsidRPr="00E557D6">
        <w:rPr>
          <w:rFonts w:ascii="仿宋" w:eastAsia="仿宋" w:hAnsi="仿宋" w:cs="宋体" w:hint="eastAsia"/>
          <w:b/>
          <w:bCs/>
          <w:sz w:val="24"/>
          <w:szCs w:val="24"/>
        </w:rPr>
        <w:t>（2）升级服务：</w:t>
      </w:r>
      <w:r w:rsidRPr="00E557D6">
        <w:rPr>
          <w:rFonts w:ascii="仿宋" w:eastAsia="仿宋" w:hAnsi="仿宋" w:cs="宋体" w:hint="eastAsia"/>
          <w:sz w:val="24"/>
          <w:szCs w:val="24"/>
        </w:rPr>
        <w:t>最终用户将终身享受免费升级服务、免费升级软件，及时提供仪器最新技术资料与技术支持。</w:t>
      </w:r>
    </w:p>
    <w:p w14:paraId="4F9F6385" w14:textId="77777777" w:rsidR="00E557D6" w:rsidRPr="00E557D6" w:rsidRDefault="00E557D6" w:rsidP="00E557D6">
      <w:pPr>
        <w:widowControl/>
        <w:adjustRightInd w:val="0"/>
        <w:snapToGrid w:val="0"/>
        <w:spacing w:line="480" w:lineRule="exact"/>
        <w:ind w:firstLineChars="200" w:firstLine="482"/>
        <w:jc w:val="left"/>
        <w:rPr>
          <w:rFonts w:ascii="仿宋" w:eastAsia="仿宋" w:hAnsi="仿宋" w:cs="宋体"/>
          <w:sz w:val="24"/>
          <w:szCs w:val="24"/>
        </w:rPr>
      </w:pPr>
      <w:r w:rsidRPr="00E557D6">
        <w:rPr>
          <w:rFonts w:ascii="仿宋" w:eastAsia="仿宋" w:hAnsi="仿宋" w:cs="宋体" w:hint="eastAsia"/>
          <w:b/>
          <w:bCs/>
          <w:sz w:val="24"/>
          <w:szCs w:val="24"/>
        </w:rPr>
        <w:t>（3）质保期外的服务及收费标准</w:t>
      </w:r>
    </w:p>
    <w:p w14:paraId="30B9B677"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1）质保期外服务项目</w:t>
      </w:r>
    </w:p>
    <w:p w14:paraId="5F99C234"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A.每季度免费对设备进行保养和维护。</w:t>
      </w:r>
    </w:p>
    <w:p w14:paraId="28BC2FF7"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B.定期上门巡检,4次/年。</w:t>
      </w:r>
    </w:p>
    <w:p w14:paraId="5688DFDC"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C.终身提供技术支持，免费培训，电话指导。</w:t>
      </w:r>
    </w:p>
    <w:p w14:paraId="5C00DF8D" w14:textId="517D317C"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lastRenderedPageBreak/>
        <w:t>D.质保期满后，</w:t>
      </w:r>
      <w:r w:rsidR="004065C3">
        <w:rPr>
          <w:rFonts w:ascii="仿宋" w:eastAsia="仿宋" w:hAnsi="仿宋" w:cs="宋体" w:hint="eastAsia"/>
          <w:sz w:val="24"/>
          <w:szCs w:val="24"/>
        </w:rPr>
        <w:t>供方</w:t>
      </w:r>
      <w:r w:rsidRPr="00E557D6">
        <w:rPr>
          <w:rFonts w:ascii="仿宋" w:eastAsia="仿宋" w:hAnsi="仿宋" w:cs="宋体" w:hint="eastAsia"/>
          <w:sz w:val="24"/>
          <w:szCs w:val="24"/>
        </w:rPr>
        <w:t>随时以最优惠的价格向买方提供货物所需的备用件、更换件或替代件等备品备件和维修所需的特殊专用工具。只收材料费，不收修理费，免费提供维修。</w:t>
      </w:r>
    </w:p>
    <w:p w14:paraId="288CFBE4"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2）收费标准</w:t>
      </w:r>
    </w:p>
    <w:p w14:paraId="43A8213C" w14:textId="77777777"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A.质保期外，保养和维护收取的服务费不高于当地市场价。</w:t>
      </w:r>
    </w:p>
    <w:p w14:paraId="240FD89C" w14:textId="171E685F" w:rsidR="00E557D6" w:rsidRPr="00E557D6" w:rsidRDefault="00E557D6" w:rsidP="00E557D6">
      <w:pPr>
        <w:widowControl/>
        <w:adjustRightInd w:val="0"/>
        <w:snapToGrid w:val="0"/>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B.质保期外，如果需更换零配件只收取成本费。如不更换配件不收任何费用。质保期过后的售后服务计划及收费明细：质保期外，</w:t>
      </w:r>
      <w:r w:rsidR="004065C3">
        <w:rPr>
          <w:rFonts w:ascii="仿宋" w:eastAsia="仿宋" w:hAnsi="仿宋" w:cs="宋体" w:hint="eastAsia"/>
          <w:sz w:val="24"/>
          <w:szCs w:val="24"/>
        </w:rPr>
        <w:t>供方</w:t>
      </w:r>
      <w:r w:rsidRPr="00E557D6">
        <w:rPr>
          <w:rFonts w:ascii="仿宋" w:eastAsia="仿宋" w:hAnsi="仿宋" w:cs="宋体" w:hint="eastAsia"/>
          <w:sz w:val="24"/>
          <w:szCs w:val="24"/>
        </w:rPr>
        <w:t>仍负责对设备的维修，终身维护，更换易损件只需按成本收费不收维修费。</w:t>
      </w:r>
    </w:p>
    <w:p w14:paraId="0EF59C09" w14:textId="77777777" w:rsidR="00E557D6" w:rsidRPr="00E557D6" w:rsidRDefault="00E557D6" w:rsidP="00E557D6">
      <w:pPr>
        <w:pStyle w:val="Default"/>
        <w:spacing w:line="480" w:lineRule="exact"/>
        <w:ind w:firstLineChars="200" w:firstLine="482"/>
        <w:rPr>
          <w:rFonts w:ascii="仿宋" w:eastAsia="仿宋" w:hAnsi="仿宋" w:cs="宋体"/>
          <w:b/>
          <w:bCs/>
          <w:color w:val="auto"/>
          <w:kern w:val="2"/>
          <w:szCs w:val="24"/>
        </w:rPr>
      </w:pPr>
      <w:r w:rsidRPr="00E557D6">
        <w:rPr>
          <w:rFonts w:ascii="仿宋" w:eastAsia="仿宋" w:hAnsi="仿宋" w:cs="宋体" w:hint="eastAsia"/>
          <w:b/>
          <w:bCs/>
          <w:color w:val="auto"/>
          <w:kern w:val="2"/>
          <w:szCs w:val="24"/>
        </w:rPr>
        <w:t>（4）备品备件</w:t>
      </w:r>
    </w:p>
    <w:p w14:paraId="7F6FC40E" w14:textId="28FCE9F7" w:rsidR="00E557D6" w:rsidRPr="00E557D6" w:rsidRDefault="00E557D6" w:rsidP="00E557D6">
      <w:pPr>
        <w:pStyle w:val="CharChar10CharCharCharChar"/>
        <w:spacing w:line="480" w:lineRule="exact"/>
        <w:ind w:firstLineChars="200" w:firstLine="480"/>
        <w:rPr>
          <w:rFonts w:ascii="仿宋" w:eastAsia="仿宋" w:hAnsi="仿宋" w:cs="宋体"/>
          <w:kern w:val="2"/>
          <w:sz w:val="24"/>
          <w:szCs w:val="24"/>
        </w:rPr>
      </w:pPr>
      <w:r w:rsidRPr="00E557D6">
        <w:rPr>
          <w:rFonts w:ascii="仿宋" w:eastAsia="仿宋" w:hAnsi="仿宋" w:cs="宋体" w:hint="eastAsia"/>
          <w:kern w:val="2"/>
          <w:sz w:val="24"/>
          <w:szCs w:val="24"/>
        </w:rPr>
        <w:t xml:space="preserve">  </w:t>
      </w:r>
      <w:r w:rsidR="004065C3">
        <w:rPr>
          <w:rFonts w:ascii="仿宋" w:eastAsia="仿宋" w:hAnsi="仿宋" w:cs="宋体" w:hint="eastAsia"/>
          <w:kern w:val="2"/>
          <w:sz w:val="24"/>
          <w:szCs w:val="24"/>
        </w:rPr>
        <w:t>供方</w:t>
      </w:r>
      <w:r w:rsidRPr="00E557D6">
        <w:rPr>
          <w:rFonts w:ascii="仿宋" w:eastAsia="仿宋" w:hAnsi="仿宋" w:cs="宋体" w:hint="eastAsia"/>
          <w:kern w:val="2"/>
          <w:sz w:val="24"/>
          <w:szCs w:val="24"/>
        </w:rPr>
        <w:t>建立有备品备件库，满足采购人各个阶段对零备件的需求，能够为用户提供更全面的服务。质保期外，更换零备件只收取成本费，免收维修费。</w:t>
      </w:r>
    </w:p>
    <w:p w14:paraId="7DC15587" w14:textId="77777777" w:rsidR="00E557D6" w:rsidRPr="00E557D6" w:rsidRDefault="00E557D6" w:rsidP="00E557D6">
      <w:pPr>
        <w:pStyle w:val="CharChar10CharCharCharChar"/>
        <w:spacing w:line="480" w:lineRule="exact"/>
        <w:ind w:firstLineChars="200" w:firstLine="482"/>
        <w:rPr>
          <w:rFonts w:ascii="仿宋" w:eastAsia="仿宋" w:hAnsi="仿宋" w:cs="宋体"/>
          <w:b/>
          <w:bCs/>
          <w:kern w:val="2"/>
          <w:sz w:val="24"/>
          <w:szCs w:val="24"/>
        </w:rPr>
      </w:pPr>
      <w:r w:rsidRPr="00E557D6">
        <w:rPr>
          <w:rFonts w:ascii="仿宋" w:eastAsia="仿宋" w:hAnsi="仿宋" w:cs="宋体" w:hint="eastAsia"/>
          <w:b/>
          <w:bCs/>
          <w:kern w:val="2"/>
          <w:sz w:val="24"/>
          <w:szCs w:val="24"/>
        </w:rPr>
        <w:t>（5）质保期外的售后保障措施</w:t>
      </w:r>
    </w:p>
    <w:p w14:paraId="7CFB1366" w14:textId="66C20C10" w:rsidR="00E557D6" w:rsidRPr="00E557D6" w:rsidRDefault="00E557D6" w:rsidP="00E557D6">
      <w:pPr>
        <w:pStyle w:val="ab"/>
        <w:spacing w:line="480" w:lineRule="exact"/>
        <w:ind w:firstLine="480"/>
        <w:rPr>
          <w:rFonts w:ascii="仿宋" w:eastAsia="仿宋" w:hAnsi="仿宋" w:cs="宋体"/>
          <w:sz w:val="24"/>
          <w:szCs w:val="24"/>
        </w:rPr>
      </w:pPr>
      <w:r w:rsidRPr="00E557D6">
        <w:rPr>
          <w:rFonts w:ascii="仿宋" w:eastAsia="仿宋" w:hAnsi="仿宋" w:cs="宋体" w:hint="eastAsia"/>
          <w:sz w:val="24"/>
          <w:szCs w:val="24"/>
        </w:rPr>
        <w:t>A、质保期过后</w:t>
      </w:r>
      <w:r w:rsidR="004065C3">
        <w:rPr>
          <w:rFonts w:ascii="仿宋" w:eastAsia="仿宋" w:hAnsi="仿宋" w:cs="宋体" w:hint="eastAsia"/>
          <w:sz w:val="24"/>
          <w:szCs w:val="24"/>
        </w:rPr>
        <w:t>供方</w:t>
      </w:r>
      <w:r w:rsidRPr="00E557D6">
        <w:rPr>
          <w:rFonts w:ascii="仿宋" w:eastAsia="仿宋" w:hAnsi="仿宋" w:cs="宋体" w:hint="eastAsia"/>
          <w:sz w:val="24"/>
          <w:szCs w:val="24"/>
        </w:rPr>
        <w:t>售后服务小组24小时不间断人工接受客户咨询和保修，保障及时提供针对性售后服务节技术支持，对用户在实际使用中遇到的有关产品问题，</w:t>
      </w:r>
      <w:r w:rsidR="004065C3">
        <w:rPr>
          <w:rFonts w:ascii="仿宋" w:eastAsia="仿宋" w:hAnsi="仿宋" w:cs="宋体" w:hint="eastAsia"/>
          <w:sz w:val="24"/>
          <w:szCs w:val="24"/>
        </w:rPr>
        <w:t>供方</w:t>
      </w:r>
      <w:r w:rsidRPr="00E557D6">
        <w:rPr>
          <w:rFonts w:ascii="仿宋" w:eastAsia="仿宋" w:hAnsi="仿宋" w:cs="宋体" w:hint="eastAsia"/>
          <w:sz w:val="24"/>
          <w:szCs w:val="24"/>
        </w:rPr>
        <w:t>将随时给予答复。</w:t>
      </w:r>
    </w:p>
    <w:p w14:paraId="47243DE5" w14:textId="77777777" w:rsidR="00E557D6" w:rsidRPr="00E557D6" w:rsidRDefault="00E557D6" w:rsidP="00E557D6">
      <w:pPr>
        <w:pStyle w:val="ab"/>
        <w:spacing w:line="480" w:lineRule="exact"/>
        <w:ind w:firstLine="480"/>
        <w:rPr>
          <w:rFonts w:ascii="仿宋" w:eastAsia="仿宋" w:hAnsi="仿宋" w:cs="宋体"/>
          <w:sz w:val="24"/>
          <w:szCs w:val="24"/>
        </w:rPr>
      </w:pPr>
      <w:r w:rsidRPr="00E557D6">
        <w:rPr>
          <w:rFonts w:ascii="仿宋" w:eastAsia="仿宋" w:hAnsi="仿宋" w:cs="宋体" w:hint="eastAsia"/>
          <w:sz w:val="24"/>
          <w:szCs w:val="24"/>
        </w:rPr>
        <w:t>B、每年定期邀请用户参加技术交流会。</w:t>
      </w:r>
    </w:p>
    <w:p w14:paraId="54674E2F" w14:textId="6BA6D8D5" w:rsidR="00E557D6" w:rsidRPr="00E557D6" w:rsidRDefault="00E557D6" w:rsidP="00E557D6">
      <w:pPr>
        <w:pStyle w:val="ab"/>
        <w:spacing w:line="480" w:lineRule="exact"/>
        <w:ind w:firstLine="480"/>
        <w:rPr>
          <w:rFonts w:ascii="仿宋" w:eastAsia="仿宋" w:hAnsi="仿宋" w:cs="宋体"/>
          <w:sz w:val="24"/>
          <w:szCs w:val="24"/>
        </w:rPr>
      </w:pPr>
      <w:r w:rsidRPr="00E557D6">
        <w:rPr>
          <w:rFonts w:ascii="仿宋" w:eastAsia="仿宋" w:hAnsi="仿宋" w:cs="宋体" w:hint="eastAsia"/>
          <w:sz w:val="24"/>
          <w:szCs w:val="24"/>
        </w:rPr>
        <w:t>C、质保期过后</w:t>
      </w:r>
      <w:r w:rsidR="004065C3">
        <w:rPr>
          <w:rFonts w:ascii="仿宋" w:eastAsia="仿宋" w:hAnsi="仿宋" w:cs="宋体" w:hint="eastAsia"/>
          <w:sz w:val="24"/>
          <w:szCs w:val="24"/>
        </w:rPr>
        <w:t>供方</w:t>
      </w:r>
      <w:r w:rsidRPr="00E557D6">
        <w:rPr>
          <w:rFonts w:ascii="仿宋" w:eastAsia="仿宋" w:hAnsi="仿宋" w:cs="宋体" w:hint="eastAsia"/>
          <w:sz w:val="24"/>
          <w:szCs w:val="24"/>
        </w:rPr>
        <w:t>将提供有效提醒服务，防止使用人员对设备保养不熟悉的问题，防止使用人员错误保养现象。我们的目的是前期预防故障发生，后期了解故障发生，保证故障在第一时间内解决。</w:t>
      </w:r>
    </w:p>
    <w:p w14:paraId="1A2F52AB" w14:textId="77777777" w:rsidR="00E557D6" w:rsidRPr="00E557D6" w:rsidRDefault="00E557D6" w:rsidP="00E557D6">
      <w:pPr>
        <w:pStyle w:val="a7"/>
        <w:spacing w:line="480" w:lineRule="exact"/>
        <w:ind w:firstLineChars="200" w:firstLine="480"/>
        <w:jc w:val="left"/>
        <w:rPr>
          <w:rFonts w:ascii="仿宋" w:eastAsia="仿宋" w:hAnsi="仿宋" w:cs="宋体"/>
          <w:sz w:val="24"/>
          <w:szCs w:val="24"/>
        </w:rPr>
      </w:pPr>
      <w:r w:rsidRPr="00E557D6">
        <w:rPr>
          <w:rFonts w:ascii="仿宋" w:eastAsia="仿宋" w:hAnsi="仿宋" w:cs="宋体" w:hint="eastAsia"/>
          <w:sz w:val="24"/>
          <w:szCs w:val="24"/>
        </w:rPr>
        <w:t>10、响应本次采购项目均为交钥匙项目，所需的一切货物、材料、费用等，全部包含在投标报价之中，采购人无须再追加任何费用。</w:t>
      </w:r>
    </w:p>
    <w:p w14:paraId="69AC2FE4" w14:textId="07D5DBF1" w:rsidR="004B2065" w:rsidRPr="00E557D6" w:rsidRDefault="00E557D6" w:rsidP="00E557D6">
      <w:pPr>
        <w:spacing w:line="480" w:lineRule="exact"/>
        <w:ind w:firstLineChars="200" w:firstLine="480"/>
        <w:rPr>
          <w:rFonts w:ascii="仿宋" w:eastAsia="仿宋" w:hAnsi="仿宋" w:cs="宋体"/>
          <w:sz w:val="24"/>
          <w:szCs w:val="24"/>
        </w:rPr>
      </w:pPr>
      <w:r w:rsidRPr="00E557D6">
        <w:rPr>
          <w:rFonts w:ascii="仿宋" w:eastAsia="仿宋" w:hAnsi="仿宋" w:cs="宋体" w:hint="eastAsia"/>
          <w:sz w:val="24"/>
          <w:szCs w:val="24"/>
        </w:rPr>
        <w:t>11、</w:t>
      </w:r>
      <w:r w:rsidR="004065C3">
        <w:rPr>
          <w:rFonts w:ascii="仿宋" w:eastAsia="仿宋" w:hAnsi="仿宋" w:cs="宋体" w:hint="eastAsia"/>
          <w:sz w:val="24"/>
          <w:szCs w:val="24"/>
        </w:rPr>
        <w:t>供方</w:t>
      </w:r>
      <w:r w:rsidRPr="00E557D6">
        <w:rPr>
          <w:rFonts w:ascii="仿宋" w:eastAsia="仿宋" w:hAnsi="仿宋" w:cs="宋体" w:hint="eastAsia"/>
          <w:sz w:val="24"/>
          <w:szCs w:val="24"/>
        </w:rPr>
        <w:t>对上述内容的真实性承担相应法律责任。</w:t>
      </w: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D6C9E45" w14:textId="631267FA"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797C" w14:textId="77777777" w:rsidR="009611AD" w:rsidRDefault="009611AD" w:rsidP="004B2065">
      <w:r>
        <w:separator/>
      </w:r>
    </w:p>
  </w:endnote>
  <w:endnote w:type="continuationSeparator" w:id="0">
    <w:p w14:paraId="1F82AC08" w14:textId="77777777" w:rsidR="009611AD" w:rsidRDefault="009611AD"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453431"/>
      <w:docPartObj>
        <w:docPartGallery w:val="Page Numbers (Bottom of Page)"/>
        <w:docPartUnique/>
      </w:docPartObj>
    </w:sdtPr>
    <w:sdtEndPr/>
    <w:sdtContent>
      <w:p w14:paraId="3577C101" w14:textId="3DFE2055" w:rsidR="00FD5C5D" w:rsidRDefault="00FD5C5D">
        <w:pPr>
          <w:pStyle w:val="a5"/>
          <w:jc w:val="center"/>
        </w:pPr>
        <w:r>
          <w:fldChar w:fldCharType="begin"/>
        </w:r>
        <w:r>
          <w:instrText>PAGE   \* MERGEFORMAT</w:instrText>
        </w:r>
        <w:r>
          <w:fldChar w:fldCharType="separate"/>
        </w:r>
        <w:r>
          <w:rPr>
            <w:lang w:val="zh-CN"/>
          </w:rPr>
          <w:t>2</w:t>
        </w:r>
        <w:r>
          <w:fldChar w:fldCharType="end"/>
        </w:r>
      </w:p>
    </w:sdtContent>
  </w:sdt>
  <w:p w14:paraId="76DC0493" w14:textId="77777777" w:rsidR="00FD5C5D" w:rsidRDefault="00FD5C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24E8" w14:textId="77777777" w:rsidR="009611AD" w:rsidRDefault="009611AD" w:rsidP="004B2065">
      <w:r>
        <w:separator/>
      </w:r>
    </w:p>
  </w:footnote>
  <w:footnote w:type="continuationSeparator" w:id="0">
    <w:p w14:paraId="4DBFC28F" w14:textId="77777777" w:rsidR="009611AD" w:rsidRDefault="009611AD"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8577" w14:textId="77777777" w:rsidR="00FD5C5D" w:rsidRDefault="00FD5C5D" w:rsidP="00FD5C5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11B09"/>
    <w:rsid w:val="00020B0F"/>
    <w:rsid w:val="000300CF"/>
    <w:rsid w:val="000453ED"/>
    <w:rsid w:val="000A2B18"/>
    <w:rsid w:val="000E3A60"/>
    <w:rsid w:val="0018279A"/>
    <w:rsid w:val="0022529D"/>
    <w:rsid w:val="00247B92"/>
    <w:rsid w:val="00302522"/>
    <w:rsid w:val="00373897"/>
    <w:rsid w:val="00380680"/>
    <w:rsid w:val="003A325F"/>
    <w:rsid w:val="003B369B"/>
    <w:rsid w:val="004065C3"/>
    <w:rsid w:val="004A09E0"/>
    <w:rsid w:val="004B2065"/>
    <w:rsid w:val="004C7C20"/>
    <w:rsid w:val="004E053E"/>
    <w:rsid w:val="0054689B"/>
    <w:rsid w:val="00586219"/>
    <w:rsid w:val="00597376"/>
    <w:rsid w:val="005E648C"/>
    <w:rsid w:val="0065320E"/>
    <w:rsid w:val="006664FA"/>
    <w:rsid w:val="007579E2"/>
    <w:rsid w:val="007F14B0"/>
    <w:rsid w:val="007F60B7"/>
    <w:rsid w:val="007F7C73"/>
    <w:rsid w:val="00810A7B"/>
    <w:rsid w:val="008438A0"/>
    <w:rsid w:val="00893B66"/>
    <w:rsid w:val="009611AD"/>
    <w:rsid w:val="00A04EE2"/>
    <w:rsid w:val="00A26E23"/>
    <w:rsid w:val="00A55FE8"/>
    <w:rsid w:val="00AC7C2C"/>
    <w:rsid w:val="00AE6482"/>
    <w:rsid w:val="00AF65FF"/>
    <w:rsid w:val="00B75342"/>
    <w:rsid w:val="00C0594D"/>
    <w:rsid w:val="00C952C4"/>
    <w:rsid w:val="00D22359"/>
    <w:rsid w:val="00D42B40"/>
    <w:rsid w:val="00DB2EA4"/>
    <w:rsid w:val="00DD268F"/>
    <w:rsid w:val="00E0632F"/>
    <w:rsid w:val="00E557D6"/>
    <w:rsid w:val="00E622CB"/>
    <w:rsid w:val="00E643A6"/>
    <w:rsid w:val="00ED2223"/>
    <w:rsid w:val="00F6760E"/>
    <w:rsid w:val="00F7302C"/>
    <w:rsid w:val="00FC5CEC"/>
    <w:rsid w:val="00FD34F9"/>
    <w:rsid w:val="00FD5C5D"/>
    <w:rsid w:val="00FD7DA2"/>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customStyle="1" w:styleId="fontstyle01">
    <w:name w:val="fontstyle01"/>
    <w:basedOn w:val="a0"/>
    <w:rsid w:val="007579E2"/>
    <w:rPr>
      <w:rFonts w:ascii="宋体" w:eastAsia="宋体" w:hAnsi="宋体" w:hint="eastAsia"/>
      <w:b w:val="0"/>
      <w:bCs w:val="0"/>
      <w:i w:val="0"/>
      <w:iCs w:val="0"/>
      <w:color w:val="000000"/>
      <w:sz w:val="36"/>
      <w:szCs w:val="36"/>
    </w:rPr>
  </w:style>
  <w:style w:type="character" w:customStyle="1" w:styleId="font31">
    <w:name w:val="font31"/>
    <w:basedOn w:val="a0"/>
    <w:rsid w:val="00AE6482"/>
    <w:rPr>
      <w:rFonts w:ascii="宋体" w:eastAsia="宋体" w:hAnsi="宋体" w:cs="宋体" w:hint="eastAsia"/>
      <w:b/>
      <w:bCs/>
      <w:color w:val="000000"/>
      <w:sz w:val="24"/>
      <w:szCs w:val="24"/>
      <w:u w:val="none"/>
    </w:rPr>
  </w:style>
  <w:style w:type="character" w:customStyle="1" w:styleId="font01">
    <w:name w:val="font01"/>
    <w:basedOn w:val="a0"/>
    <w:qFormat/>
    <w:rsid w:val="00AE6482"/>
    <w:rPr>
      <w:rFonts w:ascii="宋体" w:eastAsia="宋体" w:hAnsi="宋体" w:cs="宋体" w:hint="eastAsia"/>
      <w:color w:val="000000"/>
      <w:sz w:val="24"/>
      <w:szCs w:val="24"/>
      <w:u w:val="none"/>
    </w:rPr>
  </w:style>
  <w:style w:type="character" w:customStyle="1" w:styleId="font21">
    <w:name w:val="font21"/>
    <w:basedOn w:val="a0"/>
    <w:qFormat/>
    <w:rsid w:val="00AE6482"/>
    <w:rPr>
      <w:rFonts w:ascii="Segoe UI Symbol" w:eastAsia="Segoe UI Symbol" w:hAnsi="Segoe UI Symbol" w:cs="Segoe UI Symbol" w:hint="default"/>
      <w:color w:val="000000"/>
      <w:sz w:val="24"/>
      <w:szCs w:val="24"/>
      <w:u w:val="none"/>
    </w:rPr>
  </w:style>
  <w:style w:type="character" w:customStyle="1" w:styleId="font41">
    <w:name w:val="font41"/>
    <w:basedOn w:val="a0"/>
    <w:qFormat/>
    <w:rsid w:val="00AE6482"/>
    <w:rPr>
      <w:rFonts w:ascii="Segoe UI Symbol" w:eastAsia="Segoe UI Symbol" w:hAnsi="Segoe UI Symbol" w:cs="Segoe UI Symbol" w:hint="default"/>
      <w:color w:val="000000"/>
      <w:sz w:val="24"/>
      <w:szCs w:val="24"/>
      <w:u w:val="none"/>
      <w:vertAlign w:val="superscript"/>
    </w:rPr>
  </w:style>
  <w:style w:type="character" w:customStyle="1" w:styleId="font51">
    <w:name w:val="font51"/>
    <w:basedOn w:val="a0"/>
    <w:qFormat/>
    <w:rsid w:val="00AE6482"/>
    <w:rPr>
      <w:rFonts w:ascii="宋体" w:eastAsia="宋体" w:hAnsi="宋体" w:cs="宋体" w:hint="eastAsia"/>
      <w:color w:val="000000"/>
      <w:sz w:val="24"/>
      <w:szCs w:val="24"/>
      <w:u w:val="none"/>
      <w:vertAlign w:val="superscript"/>
    </w:rPr>
  </w:style>
  <w:style w:type="paragraph" w:styleId="ab">
    <w:name w:val="Normal Indent"/>
    <w:basedOn w:val="a"/>
    <w:next w:val="2"/>
    <w:qFormat/>
    <w:rsid w:val="00E557D6"/>
    <w:pPr>
      <w:ind w:firstLineChars="200" w:firstLine="420"/>
    </w:pPr>
    <w:rPr>
      <w:rFonts w:ascii="Calibri" w:eastAsia="宋体" w:hAnsi="Calibri" w:cs="Times New Roman"/>
    </w:rPr>
  </w:style>
  <w:style w:type="paragraph" w:customStyle="1" w:styleId="Default">
    <w:name w:val="Default"/>
    <w:next w:val="CharChar10CharCharCharChar"/>
    <w:qFormat/>
    <w:rsid w:val="00E557D6"/>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10CharCharCharChar">
    <w:name w:val="Char Char10 Char Char Char Char"/>
    <w:basedOn w:val="a"/>
    <w:next w:val="a"/>
    <w:qFormat/>
    <w:rsid w:val="00E557D6"/>
    <w:rPr>
      <w:rFonts w:ascii="Calibri" w:eastAsia="宋体" w:hAnsi="Calibri" w:cs="Times New Roman"/>
      <w:kern w:val="0"/>
    </w:rPr>
  </w:style>
  <w:style w:type="paragraph" w:styleId="2">
    <w:name w:val="Body Text 2"/>
    <w:basedOn w:val="a"/>
    <w:link w:val="20"/>
    <w:uiPriority w:val="99"/>
    <w:semiHidden/>
    <w:unhideWhenUsed/>
    <w:rsid w:val="00E557D6"/>
    <w:pPr>
      <w:spacing w:after="120" w:line="480" w:lineRule="auto"/>
    </w:pPr>
  </w:style>
  <w:style w:type="character" w:customStyle="1" w:styleId="20">
    <w:name w:val="正文文本 2 字符"/>
    <w:basedOn w:val="a0"/>
    <w:link w:val="2"/>
    <w:uiPriority w:val="99"/>
    <w:semiHidden/>
    <w:rsid w:val="00E5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1297</Words>
  <Characters>7395</Characters>
  <Application>Microsoft Office Word</Application>
  <DocSecurity>0</DocSecurity>
  <Lines>61</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51</cp:revision>
  <dcterms:created xsi:type="dcterms:W3CDTF">2025-06-06T00:18:00Z</dcterms:created>
  <dcterms:modified xsi:type="dcterms:W3CDTF">2025-12-04T03:40:00Z</dcterms:modified>
</cp:coreProperties>
</file>